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52042286"/>
      <w:bookmarkStart w:id="1" w:name="_Toc144974478"/>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10"/>
        <w:spacing w:line="360" w:lineRule="auto"/>
        <w:ind w:left="1440" w:right="-22" w:firstLine="422"/>
        <w:rPr>
          <w:rFonts w:ascii="宋体" w:hAnsi="宋体"/>
          <w:b/>
          <w:szCs w:val="21"/>
          <w:highlight w:val="none"/>
        </w:rPr>
      </w:pPr>
    </w:p>
    <w:p>
      <w:pPr>
        <w:pStyle w:val="10"/>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WKZB-2025-010</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外纸箱</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10"/>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10"/>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10"/>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四</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外纸箱</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WKZB-2025-010</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5989"/>
      <w:bookmarkStart w:id="10" w:name="_Toc24469"/>
      <w:bookmarkStart w:id="11" w:name="_Toc8276"/>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外纸箱</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10698"/>
      <w:bookmarkStart w:id="13" w:name="_Toc28608"/>
      <w:bookmarkStart w:id="14" w:name="_Toc6931"/>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外纸箱，固定单价招标，有效期1年。</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外纸箱</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5843"/>
      <w:bookmarkStart w:id="16" w:name="_Toc1963"/>
      <w:bookmarkStart w:id="17" w:name="_Toc23826"/>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外纸箱</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具有良好的财务状况(提供202</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8299"/>
      <w:bookmarkStart w:id="19" w:name="_Toc31840"/>
      <w:bookmarkStart w:id="20" w:name="_Toc7377"/>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6081"/>
      <w:bookmarkStart w:id="24" w:name="_Toc28425"/>
      <w:bookmarkStart w:id="25" w:name="_Toc23490"/>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以具体通知时间为准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11141"/>
      <w:bookmarkStart w:id="27" w:name="_Toc21387"/>
      <w:bookmarkStart w:id="28" w:name="_Toc7374"/>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singl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外纸箱</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 xml:space="preserve">单价 </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6177"/>
      <w:bookmarkStart w:id="30" w:name="_Toc14869"/>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32313"/>
      <w:bookmarkStart w:id="33" w:name="_Toc21816"/>
      <w:bookmarkStart w:id="34" w:name="_Toc24185"/>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hint="eastAsia" w:ascii="宋体" w:hAnsi="宋体" w:cs="宋体"/>
          <w:szCs w:val="21"/>
          <w:highlight w:val="none"/>
          <w:lang w:bidi="zh-CN"/>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79632544"/>
      <w:bookmarkStart w:id="36" w:name="_Toc109736026"/>
      <w:bookmarkStart w:id="37" w:name="_Toc152042303"/>
      <w:bookmarkStart w:id="38" w:name="_Toc390940505"/>
      <w:bookmarkStart w:id="39" w:name="_Toc25653"/>
      <w:bookmarkStart w:id="40" w:name="_Toc152045527"/>
      <w:bookmarkStart w:id="41" w:name="_Toc233102490"/>
      <w:bookmarkStart w:id="42" w:name="_Toc144974495"/>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8804"/>
      <w:bookmarkStart w:id="44" w:name="_Toc109736027"/>
      <w:bookmarkStart w:id="45" w:name="_Toc390940506"/>
      <w:bookmarkStart w:id="46" w:name="_Toc233102491"/>
      <w:bookmarkStart w:id="47" w:name="_Toc179632545"/>
      <w:bookmarkStart w:id="48" w:name="_Toc144974496"/>
      <w:bookmarkStart w:id="49" w:name="_Toc20399"/>
      <w:bookmarkStart w:id="50" w:name="_Toc152045528"/>
      <w:bookmarkStart w:id="51" w:name="_Toc152042304"/>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default" w:ascii="宋体" w:hAnsi="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ind w:left="630" w:hanging="630" w:hangingChars="300"/>
              <w:rPr>
                <w:rFonts w:hint="eastAsia"/>
                <w:highlight w:val="none"/>
              </w:rPr>
            </w:pPr>
            <w:r>
              <w:rPr>
                <w:rFonts w:hint="eastAsia"/>
                <w:highlight w:val="none"/>
              </w:rPr>
              <w:t>产负债表、损益表（利润表）、现金流量表，有依法缴纳税收和社会保障资金</w:t>
            </w:r>
          </w:p>
          <w:p>
            <w:pPr>
              <w:spacing w:line="360" w:lineRule="auto"/>
              <w:rPr>
                <w:rFonts w:hint="eastAsia"/>
                <w:highlight w:val="none"/>
              </w:rPr>
            </w:pPr>
            <w:r>
              <w:rPr>
                <w:rFonts w:hint="eastAsia"/>
                <w:highlight w:val="none"/>
              </w:rPr>
              <w:t>良好记录（提供投标截止日前6个月内任意连续3个月已缴凭证）；</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b/>
                <w:bCs/>
                <w:szCs w:val="21"/>
                <w:highlight w:val="yellow"/>
                <w:u w:val="single"/>
              </w:rPr>
            </w:pPr>
            <w:r>
              <w:rPr>
                <w:rFonts w:hint="eastAsia" w:ascii="宋体" w:hAnsi="宋体"/>
                <w:szCs w:val="21"/>
                <w:highlight w:val="none"/>
              </w:rPr>
              <w:t>投标截止期：</w:t>
            </w:r>
            <w:r>
              <w:rPr>
                <w:rFonts w:hint="eastAsia" w:ascii="宋体" w:hAnsi="宋体"/>
                <w:b/>
                <w:bCs/>
                <w:szCs w:val="21"/>
                <w:highlight w:val="yellow"/>
                <w:u w:val="single"/>
              </w:rPr>
              <w:t>以具体通知时间为准（北京时间）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hint="eastAsia" w:ascii="宋体" w:hAnsi="宋体"/>
                <w:b/>
                <w:bCs/>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以具体通知时间为准（北京时间）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bookmarkStart w:id="461" w:name="_GoBack"/>
            <w:bookmarkEnd w:id="46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u w:val="single"/>
                <w:lang w:val="en-US" w:eastAsia="zh-CN"/>
              </w:rPr>
              <w:t>1-2</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highlight w:val="none"/>
              </w:rPr>
            </w:pPr>
            <w:r>
              <w:rPr>
                <w:rFonts w:hint="eastAsia"/>
                <w:highlight w:val="none"/>
              </w:rPr>
              <w:t>4、</w:t>
            </w: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highlight w:val="none"/>
              </w:rPr>
              <w:t>。</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109736028"/>
      <w:bookmarkStart w:id="53" w:name="_Toc216582805"/>
      <w:bookmarkStart w:id="54" w:name="_Toc520356143"/>
      <w:bookmarkStart w:id="55" w:name="_Toc179632546"/>
      <w:bookmarkStart w:id="56" w:name="_Toc144974497"/>
      <w:bookmarkStart w:id="57" w:name="_Toc233102492"/>
      <w:bookmarkStart w:id="58" w:name="_Toc152042305"/>
      <w:bookmarkStart w:id="59" w:name="_Toc152045529"/>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27571"/>
      <w:bookmarkStart w:id="62" w:name="_Toc520356144"/>
      <w:bookmarkStart w:id="63" w:name="_Toc17941"/>
      <w:bookmarkStart w:id="64" w:name="_Toc109736029"/>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109736030"/>
      <w:bookmarkStart w:id="66" w:name="_Toc541"/>
      <w:bookmarkStart w:id="67" w:name="_Toc29658"/>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30223"/>
      <w:bookmarkStart w:id="69" w:name="_Toc205"/>
      <w:bookmarkStart w:id="70" w:name="_Toc109736031"/>
      <w:bookmarkStart w:id="71" w:name="_Toc520356145"/>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27623"/>
      <w:bookmarkStart w:id="73" w:name="_Toc109736032"/>
      <w:bookmarkStart w:id="74" w:name="_Toc47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109736033"/>
      <w:bookmarkStart w:id="76" w:name="_Toc216582806"/>
      <w:bookmarkStart w:id="77" w:name="_Toc1810"/>
      <w:bookmarkStart w:id="78" w:name="_Toc520356146"/>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109736036"/>
      <w:bookmarkStart w:id="84" w:name="_Ref467378678"/>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216582807"/>
      <w:bookmarkStart w:id="88" w:name="_Toc520356150"/>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8001"/>
      <w:bookmarkStart w:id="90" w:name="_Toc109736037"/>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109736038"/>
      <w:bookmarkStart w:id="92" w:name="_Toc520356151"/>
      <w:bookmarkStart w:id="93" w:name="_Toc51636702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Ref467306195"/>
      <w:bookmarkStart w:id="96" w:name="_Toc516367022"/>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16367023"/>
      <w:bookmarkStart w:id="103" w:name="_Toc109736040"/>
      <w:bookmarkStart w:id="104" w:name="_Toc52035615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109736041"/>
      <w:bookmarkStart w:id="107" w:name="_Toc520356155"/>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520356156"/>
      <w:bookmarkStart w:id="109" w:name="_Ref467306513"/>
      <w:bookmarkStart w:id="110" w:name="_Toc109736042"/>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520356157"/>
      <w:bookmarkStart w:id="114" w:name="_Toc109736043"/>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3629"/>
      <w:bookmarkStart w:id="118" w:name="_Toc109736045"/>
      <w:bookmarkStart w:id="119" w:name="_Toc520356159"/>
      <w:bookmarkStart w:id="120" w:name="_Toc216582808"/>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109736048"/>
      <w:bookmarkStart w:id="126" w:name="_Toc520356162"/>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216582809"/>
      <w:bookmarkStart w:id="128" w:name="_Toc109736049"/>
      <w:bookmarkStart w:id="129" w:name="_Toc23762"/>
      <w:bookmarkStart w:id="130" w:name="_Toc520356163"/>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520356164"/>
      <w:bookmarkStart w:id="132" w:name="_Toc109736050"/>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109736055"/>
      <w:bookmarkStart w:id="143" w:name="_Toc216582810"/>
      <w:bookmarkStart w:id="144" w:name="_Toc690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Ref467307010"/>
      <w:bookmarkStart w:id="147" w:name="_Toc109736056"/>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Ref467306874"/>
      <w:bookmarkStart w:id="151" w:name="_Toc520356173"/>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6377"/>
      <w:bookmarkStart w:id="156" w:name="_Ref467306978"/>
      <w:bookmarkStart w:id="157" w:name="_Toc520356175"/>
      <w:bookmarkStart w:id="158" w:name="_Ref467307204"/>
      <w:bookmarkStart w:id="159" w:name="_Ref467307062"/>
      <w:bookmarkStart w:id="160" w:name="_Toc10973606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Toc520356176"/>
      <w:bookmarkStart w:id="162" w:name="_Ref467307090"/>
      <w:bookmarkStart w:id="163" w:name="_Ref467306425"/>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1185"/>
      <w:bookmarkStart w:id="170" w:name="_Toc10973606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9094"/>
      <w:bookmarkStart w:id="172" w:name="_Ref467379101"/>
      <w:bookmarkStart w:id="173" w:name="_Ref467379225"/>
      <w:bookmarkStart w:id="174" w:name="_Ref467378499"/>
      <w:bookmarkStart w:id="175" w:name="_Toc487900349"/>
      <w:bookmarkStart w:id="176" w:name="_Ref467379205"/>
      <w:bookmarkStart w:id="177" w:name="_Toc415222497"/>
      <w:bookmarkStart w:id="178" w:name="_Ref467379195"/>
      <w:bookmarkStart w:id="179" w:name="_Ref467378404"/>
      <w:bookmarkStart w:id="180" w:name="_Ref467378463"/>
      <w:bookmarkStart w:id="181" w:name="_Ref467379109"/>
      <w:bookmarkStart w:id="182" w:name="_Ref467379214"/>
      <w:bookmarkStart w:id="183" w:name="_Toc31576"/>
      <w:bookmarkStart w:id="184" w:name="_Toc11182"/>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31740"/>
      <w:bookmarkStart w:id="189" w:name="_Toc10889"/>
      <w:bookmarkStart w:id="190" w:name="_Toc415222498"/>
      <w:bookmarkStart w:id="191" w:name="_Toc487900350"/>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10492"/>
      <w:bookmarkStart w:id="193" w:name="_Toc415222499"/>
      <w:bookmarkStart w:id="194" w:name="_Toc2425"/>
      <w:bookmarkStart w:id="195" w:name="_Toc487900351"/>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18031"/>
      <w:bookmarkStart w:id="197" w:name="_Toc487900352"/>
      <w:bookmarkStart w:id="198" w:name="_Toc4693"/>
      <w:bookmarkStart w:id="199" w:name="_Toc415222500"/>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15222501"/>
      <w:bookmarkStart w:id="201" w:name="_Toc487900353"/>
      <w:bookmarkStart w:id="202" w:name="_Toc1323"/>
      <w:bookmarkStart w:id="203" w:name="_Toc17967"/>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9527"/>
      <w:bookmarkStart w:id="205" w:name="_Toc487900354"/>
      <w:bookmarkStart w:id="206" w:name="_Toc18715"/>
      <w:bookmarkStart w:id="207" w:name="_Ref467379536"/>
      <w:bookmarkStart w:id="208" w:name="_Toc415222502"/>
      <w:bookmarkStart w:id="209" w:name="_Ref467378591"/>
      <w:bookmarkStart w:id="210" w:name="_Ref467378541"/>
      <w:bookmarkStart w:id="211" w:name="_Toc11864"/>
      <w:bookmarkStart w:id="212" w:name="_Ref467379542"/>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487900355"/>
      <w:bookmarkStart w:id="215" w:name="_Toc415222503"/>
      <w:bookmarkStart w:id="216" w:name="_Toc12437"/>
      <w:bookmarkStart w:id="217" w:name="_Toc6625"/>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415222504"/>
      <w:bookmarkStart w:id="219" w:name="_Toc15361"/>
      <w:bookmarkStart w:id="220" w:name="_Ref467379807"/>
      <w:bookmarkStart w:id="221" w:name="_Toc26337"/>
      <w:bookmarkStart w:id="222" w:name="_Ref467379793"/>
      <w:bookmarkStart w:id="223" w:name="_Toc48790035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Ref467379863"/>
      <w:bookmarkStart w:id="225" w:name="_Toc6588"/>
      <w:bookmarkStart w:id="226" w:name="_Toc415222505"/>
      <w:bookmarkStart w:id="227" w:name="_Ref467379923"/>
      <w:bookmarkStart w:id="228" w:name="_Ref467379852"/>
      <w:bookmarkStart w:id="229" w:name="_Toc1380"/>
      <w:bookmarkStart w:id="230" w:name="_Toc487900358"/>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Ref467377962"/>
      <w:bookmarkStart w:id="232" w:name="_Toc28649"/>
      <w:bookmarkStart w:id="233" w:name="_Toc15447"/>
      <w:bookmarkStart w:id="234" w:name="_Toc415222506"/>
      <w:bookmarkStart w:id="235" w:name="_Ref467379946"/>
      <w:bookmarkStart w:id="236" w:name="_Ref467379937"/>
      <w:bookmarkStart w:id="237" w:name="_Ref467377798"/>
      <w:bookmarkStart w:id="238" w:name="_Toc487900359"/>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Ref467378018"/>
      <w:bookmarkStart w:id="240" w:name="_Toc487900360"/>
      <w:bookmarkStart w:id="241" w:name="_Toc7155"/>
      <w:bookmarkStart w:id="242" w:name="_Toc415222507"/>
      <w:bookmarkStart w:id="243" w:name="_Toc1131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487900361"/>
      <w:bookmarkStart w:id="245" w:name="_Toc21509"/>
      <w:bookmarkStart w:id="246" w:name="_Toc415222508"/>
      <w:bookmarkStart w:id="247" w:name="_Toc31728"/>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31482"/>
      <w:bookmarkStart w:id="250" w:name="_Toc15086"/>
      <w:bookmarkStart w:id="251" w:name="_Toc487900362"/>
      <w:bookmarkStart w:id="252" w:name="_Toc415222509"/>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415222510"/>
      <w:bookmarkStart w:id="254" w:name="_Toc487900363"/>
      <w:bookmarkStart w:id="255" w:name="_Toc3725"/>
      <w:bookmarkStart w:id="256" w:name="_Toc19929"/>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6322"/>
      <w:bookmarkStart w:id="258" w:name="_Ref467378121"/>
      <w:bookmarkStart w:id="259" w:name="_Toc22040"/>
      <w:bookmarkStart w:id="260" w:name="_Toc415222511"/>
      <w:bookmarkStart w:id="261" w:name="_Toc487900364"/>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15222512"/>
      <w:bookmarkStart w:id="263" w:name="_Toc29320"/>
      <w:bookmarkStart w:id="264" w:name="_Toc487900365"/>
      <w:bookmarkStart w:id="265" w:name="_Toc1755"/>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17669"/>
      <w:bookmarkStart w:id="269" w:name="_Toc415222513"/>
      <w:bookmarkStart w:id="270" w:name="_Toc21788"/>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487900367"/>
      <w:bookmarkStart w:id="272" w:name="_Toc16231"/>
      <w:bookmarkStart w:id="273" w:name="_Toc9543"/>
      <w:bookmarkStart w:id="274" w:name="_Toc415222514"/>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487900368"/>
      <w:bookmarkStart w:id="277" w:name="_Toc415222515"/>
      <w:bookmarkStart w:id="278" w:name="_Toc23904"/>
      <w:bookmarkStart w:id="279" w:name="_Toc22065"/>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487900369"/>
      <w:bookmarkStart w:id="281" w:name="_Toc415222516"/>
      <w:bookmarkStart w:id="282" w:name="_Toc29725"/>
      <w:bookmarkStart w:id="283" w:name="_Toc1038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487900370"/>
      <w:bookmarkStart w:id="285" w:name="_Toc415222517"/>
      <w:bookmarkStart w:id="286" w:name="_Toc13194"/>
      <w:bookmarkStart w:id="287" w:name="_Toc2142"/>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487900371"/>
      <w:bookmarkStart w:id="289" w:name="_Toc415222518"/>
      <w:bookmarkStart w:id="290" w:name="_Toc737"/>
      <w:bookmarkStart w:id="291" w:name="_Toc14345"/>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15222519"/>
      <w:bookmarkStart w:id="293" w:name="_Toc27508"/>
      <w:bookmarkStart w:id="294" w:name="_Toc487900372"/>
      <w:bookmarkStart w:id="295" w:name="_Toc30523"/>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3747"/>
      <w:bookmarkStart w:id="297" w:name="_Toc28567"/>
      <w:bookmarkStart w:id="298" w:name="_Toc415222520"/>
      <w:bookmarkStart w:id="299" w:name="_Toc487900373"/>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26432"/>
      <w:bookmarkStart w:id="301" w:name="_Toc415222521"/>
      <w:bookmarkStart w:id="302" w:name="_Toc5896"/>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26939"/>
      <w:bookmarkStart w:id="305" w:name="_Toc31958"/>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9175623"/>
      <w:bookmarkStart w:id="308" w:name="_Toc216513786"/>
      <w:bookmarkStart w:id="309" w:name="_Toc218935339"/>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10"/>
        <w:spacing w:line="360" w:lineRule="auto"/>
        <w:ind w:left="540" w:leftChars="257"/>
        <w:rPr>
          <w:rFonts w:hint="eastAsia" w:ascii="宋体" w:hAnsi="宋体" w:cs="宋体"/>
          <w:szCs w:val="21"/>
          <w:highlight w:val="none"/>
        </w:rPr>
      </w:pPr>
    </w:p>
    <w:p>
      <w:pPr>
        <w:pStyle w:val="10"/>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18935352"/>
      <w:bookmarkStart w:id="314" w:name="_Toc220229431"/>
      <w:bookmarkStart w:id="315" w:name="_Toc220229326"/>
      <w:bookmarkStart w:id="316" w:name="_Toc27454"/>
      <w:bookmarkStart w:id="317" w:name="_Toc219175636"/>
      <w:bookmarkStart w:id="318" w:name="_Toc15903"/>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8396"/>
      <w:bookmarkStart w:id="322" w:name="_Toc25119"/>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13500"/>
      <w:bookmarkStart w:id="324" w:name="_Toc22189"/>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default" w:ascii="宋体" w:hAnsi="宋体" w:eastAsia="宋体"/>
          <w:szCs w:val="21"/>
          <w:highlight w:val="none"/>
          <w:lang w:val="en-US" w:eastAsia="zh-CN"/>
        </w:rPr>
      </w:pPr>
      <w:r>
        <w:rPr>
          <w:rFonts w:hint="eastAsia" w:ascii="宋体" w:hAnsi="宋体"/>
          <w:szCs w:val="21"/>
          <w:highlight w:val="none"/>
        </w:rPr>
        <w:t>6.1　本合同项下的货物交货方式为：适用合同条款6.1.1 现场交货；</w:t>
      </w:r>
      <w:r>
        <w:rPr>
          <w:rFonts w:hint="eastAsia" w:ascii="宋体" w:hAnsi="宋体"/>
          <w:szCs w:val="21"/>
          <w:highlight w:val="none"/>
          <w:lang w:val="en-US" w:eastAsia="zh-CN"/>
        </w:rPr>
        <w:t>投标人负责货物运输、装卸。</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lang w:val="en-US" w:eastAsia="zh-CN"/>
        </w:rPr>
        <w:t>2</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6个月款期，可接受50%银行承兑汇票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承诺货物符合买方技术要求，瑕疵产品不退货，扣减结算。</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Toc480942349"/>
      <w:bookmarkStart w:id="336" w:name="_Ref467988698"/>
      <w:bookmarkStart w:id="337" w:name="_Toc520356217"/>
      <w:bookmarkStart w:id="338" w:name="_Toc109736069"/>
      <w:bookmarkStart w:id="339" w:name="_Toc415222524"/>
      <w:bookmarkStart w:id="340" w:name="_Toc5329"/>
      <w:bookmarkStart w:id="341" w:name="_Toc216582813"/>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见报价一览表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5938"/>
      <w:bookmarkEnd w:id="343"/>
      <w:bookmarkStart w:id="344" w:name="_Hlt520356243"/>
      <w:bookmarkEnd w:id="344"/>
      <w:bookmarkStart w:id="345" w:name="_Toc480942350"/>
      <w:bookmarkStart w:id="346" w:name="_Toc216582814"/>
      <w:bookmarkStart w:id="347" w:name="_Toc29788"/>
      <w:bookmarkStart w:id="348" w:name="_Toc415222525"/>
      <w:bookmarkStart w:id="349" w:name="_Ref467988705"/>
      <w:bookmarkStart w:id="350" w:name="_Toc520356218"/>
      <w:bookmarkStart w:id="351" w:name="_Toc109736070"/>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外纸箱</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WKZB-2025-010</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p>
    <w:tbl>
      <w:tblPr>
        <w:tblStyle w:val="5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039"/>
        <w:gridCol w:w="2551"/>
        <w:gridCol w:w="1630"/>
        <w:gridCol w:w="1337"/>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485"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序号</w:t>
            </w:r>
          </w:p>
        </w:tc>
        <w:tc>
          <w:tcPr>
            <w:tcW w:w="485"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外纸箱</w:t>
            </w:r>
          </w:p>
        </w:tc>
        <w:tc>
          <w:tcPr>
            <w:tcW w:w="1191"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887"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/个</w:t>
            </w:r>
            <w:r>
              <w:rPr>
                <w:rFonts w:hint="eastAsia" w:ascii="仿宋" w:hAnsi="仿宋" w:eastAsia="仿宋" w:cs="仿宋"/>
                <w:sz w:val="24"/>
                <w:highlight w:val="none"/>
              </w:rPr>
              <w:t>）</w:t>
            </w:r>
          </w:p>
        </w:tc>
        <w:tc>
          <w:tcPr>
            <w:tcW w:w="736"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rPr>
              <w:t>供货期</w:t>
            </w:r>
          </w:p>
        </w:tc>
        <w:tc>
          <w:tcPr>
            <w:tcW w:w="121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1</w:t>
            </w:r>
          </w:p>
        </w:tc>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 xml:space="preserve"> 500ml*20瓶纸箱 </w:t>
            </w:r>
          </w:p>
        </w:tc>
        <w:tc>
          <w:tcPr>
            <w:tcW w:w="1191"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 xml:space="preserve"> 535*380*255mm </w:t>
            </w:r>
          </w:p>
        </w:tc>
        <w:tc>
          <w:tcPr>
            <w:tcW w:w="887"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736"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212"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290gA级灰底白+110g高瓦B楞+50G芯纸+110g高瓦A楞+130g牛皮里纸 覆光膜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w:t>
            </w:r>
          </w:p>
        </w:tc>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 xml:space="preserve"> 国药威克专供抗体外纸箱 </w:t>
            </w:r>
          </w:p>
        </w:tc>
        <w:tc>
          <w:tcPr>
            <w:tcW w:w="1191"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 xml:space="preserve"> 500ml 392.5*317.5*175mm </w:t>
            </w:r>
          </w:p>
        </w:tc>
        <w:tc>
          <w:tcPr>
            <w:tcW w:w="887"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736"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212" w:type="pct"/>
            <w:tcBorders>
              <w:left w:val="single" w:color="auto" w:sz="4" w:space="0"/>
              <w:bottom w:val="single" w:color="auto" w:sz="4" w:space="0"/>
            </w:tcBorders>
            <w:vAlign w:val="center"/>
          </w:tcPr>
          <w:p>
            <w:pPr>
              <w:spacing w:line="380" w:lineRule="exact"/>
              <w:jc w:val="both"/>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290gA级灰底白+150g高瓦B楞+130G芯纸+150g高瓦A楞+170g牛皮里纸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w:t>
            </w:r>
          </w:p>
        </w:tc>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 xml:space="preserve"> 250ml*40瓶纸箱 </w:t>
            </w:r>
          </w:p>
        </w:tc>
        <w:tc>
          <w:tcPr>
            <w:tcW w:w="1191"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 xml:space="preserve"> 490*342*338mm </w:t>
            </w:r>
          </w:p>
        </w:tc>
        <w:tc>
          <w:tcPr>
            <w:tcW w:w="887"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736"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212"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290gA级灰底白+110g高瓦B楞+50G芯纸+110g高瓦A楞+130g牛皮里纸 覆光膜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4</w:t>
            </w:r>
          </w:p>
        </w:tc>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 xml:space="preserve"> 冻干外纸箱 </w:t>
            </w:r>
          </w:p>
        </w:tc>
        <w:tc>
          <w:tcPr>
            <w:tcW w:w="1191"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 xml:space="preserve"> 478*320*335mm </w:t>
            </w:r>
          </w:p>
        </w:tc>
        <w:tc>
          <w:tcPr>
            <w:tcW w:w="887"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736"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212"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290gA级灰底白+110g高瓦B楞+50G芯纸+110g高瓦A楞+130g牛皮里纸 覆光膜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5</w:t>
            </w:r>
          </w:p>
        </w:tc>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 xml:space="preserve"> 蓝耳泡沫箱用纸箱 </w:t>
            </w:r>
          </w:p>
        </w:tc>
        <w:tc>
          <w:tcPr>
            <w:tcW w:w="1191"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 xml:space="preserve"> 440*340*400mm </w:t>
            </w:r>
          </w:p>
        </w:tc>
        <w:tc>
          <w:tcPr>
            <w:tcW w:w="887"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736"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212"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290gA级灰底白+110g高瓦B楞+50G芯纸+110g高瓦A楞+130g牛皮里纸 覆光膜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6</w:t>
            </w:r>
          </w:p>
        </w:tc>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highlight w:val="none"/>
                <w:lang w:val="en-US" w:eastAsia="zh-CN"/>
              </w:rPr>
            </w:pPr>
            <w:r>
              <w:rPr>
                <w:rFonts w:hint="default" w:ascii="Arial" w:hAnsi="Arial" w:eastAsia="宋体" w:cs="Arial"/>
                <w:i w:val="0"/>
                <w:iCs w:val="0"/>
                <w:color w:val="000000"/>
                <w:kern w:val="0"/>
                <w:sz w:val="20"/>
                <w:szCs w:val="20"/>
                <w:u w:val="none"/>
                <w:lang w:val="en-US" w:eastAsia="zh-CN" w:bidi="ar"/>
              </w:rPr>
              <w:t xml:space="preserve"> </w:t>
            </w:r>
            <w:r>
              <w:rPr>
                <w:rStyle w:val="209"/>
                <w:lang w:val="en-US" w:eastAsia="zh-CN" w:bidi="ar"/>
              </w:rPr>
              <w:t>疫苗专用稀释液外纸箱</w:t>
            </w:r>
            <w:r>
              <w:rPr>
                <w:rStyle w:val="209"/>
                <w:rFonts w:hint="eastAsia"/>
                <w:lang w:val="en-US" w:eastAsia="zh-CN" w:bidi="ar"/>
              </w:rPr>
              <w:t>/25ml</w:t>
            </w:r>
            <w:r>
              <w:rPr>
                <w:rStyle w:val="209"/>
                <w:lang w:val="en-US" w:eastAsia="zh-CN" w:bidi="ar"/>
              </w:rPr>
              <w:t xml:space="preserve"> </w:t>
            </w:r>
          </w:p>
        </w:tc>
        <w:tc>
          <w:tcPr>
            <w:tcW w:w="1191"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 xml:space="preserve"> 338*167*403mm25ml </w:t>
            </w:r>
          </w:p>
        </w:tc>
        <w:tc>
          <w:tcPr>
            <w:tcW w:w="887"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736"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212"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290gA级灰底白+110g高瓦B楞+50G芯纸+110g高瓦A楞+130g牛皮里纸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7</w:t>
            </w:r>
          </w:p>
        </w:tc>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highlight w:val="none"/>
                <w:lang w:val="en-US" w:eastAsia="zh-CN"/>
              </w:rPr>
            </w:pPr>
            <w:r>
              <w:rPr>
                <w:rFonts w:hint="default" w:ascii="Arial" w:hAnsi="Arial" w:eastAsia="宋体" w:cs="Arial"/>
                <w:i w:val="0"/>
                <w:iCs w:val="0"/>
                <w:color w:val="000000"/>
                <w:kern w:val="0"/>
                <w:sz w:val="20"/>
                <w:szCs w:val="20"/>
                <w:u w:val="none"/>
                <w:lang w:val="en-US" w:eastAsia="zh-CN" w:bidi="ar"/>
              </w:rPr>
              <w:t xml:space="preserve"> 小纸箱 </w:t>
            </w:r>
          </w:p>
        </w:tc>
        <w:tc>
          <w:tcPr>
            <w:tcW w:w="1191"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 xml:space="preserve"> 380*270*230mm（内径） </w:t>
            </w:r>
          </w:p>
        </w:tc>
        <w:tc>
          <w:tcPr>
            <w:tcW w:w="887"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736"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212"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290gA级灰底白+110g高瓦B楞+50G芯纸+110g高瓦A楞+130g牛皮里纸 覆光膜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8</w:t>
            </w:r>
          </w:p>
        </w:tc>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 xml:space="preserve"> 疫苗专用稀释液外纸箱/50ml </w:t>
            </w:r>
          </w:p>
        </w:tc>
        <w:tc>
          <w:tcPr>
            <w:tcW w:w="1191"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 xml:space="preserve"> 405mmx333mmx167mm </w:t>
            </w:r>
          </w:p>
        </w:tc>
        <w:tc>
          <w:tcPr>
            <w:tcW w:w="887"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736"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212"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290gA级灰底白+110g高瓦B楞+50G芯纸+110g高瓦A楞+130g牛皮里纸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9</w:t>
            </w:r>
          </w:p>
        </w:tc>
        <w:tc>
          <w:tcPr>
            <w:tcW w:w="485" w:type="pct"/>
            <w:tcBorders>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sz w:val="24"/>
                <w:highlight w:val="none"/>
                <w:lang w:val="en-US" w:eastAsia="zh-CN"/>
              </w:rPr>
            </w:pPr>
            <w:r>
              <w:rPr>
                <w:rFonts w:hint="eastAsia" w:ascii="等线" w:hAnsi="等线" w:eastAsia="等线" w:cs="等线"/>
                <w:i w:val="0"/>
                <w:iCs w:val="0"/>
                <w:color w:val="000000"/>
                <w:kern w:val="0"/>
                <w:sz w:val="20"/>
                <w:szCs w:val="20"/>
                <w:u w:val="none"/>
                <w:lang w:val="en-US" w:eastAsia="zh-CN" w:bidi="ar"/>
              </w:rPr>
              <w:t xml:space="preserve"> 圆环圆支通用外纸箱 </w:t>
            </w:r>
          </w:p>
        </w:tc>
        <w:tc>
          <w:tcPr>
            <w:tcW w:w="1191"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r>
              <w:rPr>
                <w:rFonts w:hint="eastAsia" w:ascii="等线" w:hAnsi="等线" w:eastAsia="等线" w:cs="等线"/>
                <w:i w:val="0"/>
                <w:iCs w:val="0"/>
                <w:color w:val="000000"/>
                <w:kern w:val="0"/>
                <w:sz w:val="22"/>
                <w:szCs w:val="22"/>
                <w:u w:val="none"/>
                <w:lang w:val="en-US" w:eastAsia="zh-CN" w:bidi="ar"/>
              </w:rPr>
              <w:t xml:space="preserve"> 438mm*357mm*330mm </w:t>
            </w:r>
          </w:p>
        </w:tc>
        <w:tc>
          <w:tcPr>
            <w:tcW w:w="887"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736"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212"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290gA级灰底白+110g高瓦B楞+50G芯纸+110g高瓦A楞+130g牛皮里纸 覆光膜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85" w:type="pct"/>
            <w:vAlign w:val="center"/>
          </w:tcPr>
          <w:p>
            <w:pPr>
              <w:pStyle w:val="2"/>
              <w:rPr>
                <w:rFonts w:hint="eastAsia" w:ascii="宋体" w:hAnsi="宋体" w:eastAsia="宋体" w:cs="Times New Roman"/>
                <w:szCs w:val="21"/>
                <w:highlight w:val="none"/>
              </w:rPr>
            </w:pPr>
          </w:p>
        </w:tc>
        <w:tc>
          <w:tcPr>
            <w:tcW w:w="4514"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1年</w:t>
            </w:r>
            <w:r>
              <w:rPr>
                <w:rFonts w:hint="eastAsia"/>
                <w:highlight w:val="none"/>
              </w:rPr>
              <w:t>。</w:t>
            </w:r>
          </w:p>
          <w:p>
            <w:pPr>
              <w:pStyle w:val="2"/>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85" w:type="pct"/>
            <w:vAlign w:val="center"/>
          </w:tcPr>
          <w:p>
            <w:pPr>
              <w:pStyle w:val="25"/>
              <w:tabs>
                <w:tab w:val="left" w:pos="5580"/>
              </w:tabs>
              <w:spacing w:line="360" w:lineRule="auto"/>
              <w:ind w:firstLine="632" w:firstLineChars="300"/>
              <w:jc w:val="left"/>
              <w:rPr>
                <w:rFonts w:hint="eastAsia" w:hAnsi="宋体"/>
                <w:b/>
                <w:bCs/>
                <w:szCs w:val="21"/>
                <w:highlight w:val="none"/>
                <w:lang w:val="en-US" w:eastAsia="zh-CN"/>
              </w:rPr>
            </w:pPr>
          </w:p>
        </w:tc>
        <w:tc>
          <w:tcPr>
            <w:tcW w:w="4514"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因包材特殊性，每次送货不符合质量标准的不退货，扣减结算。</w:t>
            </w:r>
          </w:p>
        </w:tc>
      </w:tr>
    </w:tbl>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商务磋商联系人：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ascii="宋体" w:hAnsi="宋体" w:eastAsia="宋体"/>
          <w:sz w:val="21"/>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216582818"/>
      <w:bookmarkStart w:id="353" w:name="_Toc109736072"/>
      <w:bookmarkStart w:id="354" w:name="_Toc415222529"/>
    </w:p>
    <w:p>
      <w:pPr>
        <w:rPr>
          <w:rFonts w:hint="eastAsia" w:ascii="宋体" w:hAnsi="宋体" w:eastAsia="宋体"/>
          <w:sz w:val="21"/>
          <w:szCs w:val="21"/>
          <w:highlight w:val="none"/>
        </w:rPr>
      </w:pP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br w:type="page"/>
      </w: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外纸箱</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WKZB-2025-010</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1.7</w:t>
            </w: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供应商负责货物运输，并卸货至采购方指定位置</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rPr>
              <w:t xml:space="preserve"> </w:t>
            </w:r>
            <w:r>
              <w:rPr>
                <w:rFonts w:hint="eastAsia" w:ascii="宋体" w:hAnsi="宋体"/>
                <w:szCs w:val="21"/>
                <w:highlight w:val="none"/>
                <w:lang w:val="en-US" w:eastAsia="zh-CN"/>
              </w:rPr>
              <w:t>6个月款期，可接受50%银行承兑汇票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10</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highlight w:val="none"/>
                <w:lang w:val="en-US" w:eastAsia="zh-CN" w:bidi="ar-SA"/>
              </w:rPr>
              <w:t>因包材特殊性，每次送货不符合质量标准的不退货，扣减结算。</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216582817"/>
      <w:bookmarkStart w:id="358" w:name="_Toc109736073"/>
      <w:bookmarkStart w:id="359" w:name="_Toc415222528"/>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外纸箱</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WKZB-2025-010</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
        <w:rPr>
          <w:rFonts w:hint="eastAsia" w:hAnsi="宋体"/>
          <w:szCs w:val="21"/>
          <w:highlight w:val="none"/>
          <w:u w:val="single"/>
        </w:rPr>
      </w:pPr>
    </w:p>
    <w:p>
      <w:pPr>
        <w:pStyle w:val="2"/>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default" w:hAnsi="宋体" w:eastAsia="宋体" w:cs="宋体"/>
          <w:szCs w:val="21"/>
          <w:highlight w:val="none"/>
          <w:lang w:val="en-US" w:eastAsia="zh-CN"/>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r>
        <w:rPr>
          <w:rFonts w:hint="eastAsia" w:hAnsi="宋体" w:cs="宋体"/>
          <w:szCs w:val="21"/>
          <w:highlight w:val="none"/>
          <w:lang w:val="en-US" w:eastAsia="zh-CN"/>
        </w:rPr>
        <w:t>未填写视为完全相应招标文件要求。</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至少应包含对用户需求中技术指标、质量要求的响应情况</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Toc520356224"/>
      <w:bookmarkStart w:id="361" w:name="_Toc480942355"/>
      <w:bookmarkStart w:id="362" w:name="_Ref467988543"/>
      <w:bookmarkStart w:id="363" w:name="_Toc109736074"/>
      <w:bookmarkStart w:id="364" w:name="_Toc216582819"/>
      <w:bookmarkStart w:id="365" w:name="_Toc415222530"/>
      <w:bookmarkStart w:id="366" w:name="_Toc13093"/>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hAnsi="宋体"/>
          <w:b/>
          <w:szCs w:val="21"/>
          <w:highlight w:val="none"/>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Start w:id="368" w:name="_Hlt520274911"/>
      <w:bookmarkEnd w:id="368"/>
      <w:r>
        <w:rPr>
          <w:rFonts w:hint="eastAsia" w:hAnsi="宋体"/>
          <w:b/>
          <w:szCs w:val="21"/>
          <w:highlight w:val="none"/>
        </w:rPr>
        <w:t>法人或者其他组织的营业执照等证明文件或自然人的身份证明</w:t>
      </w:r>
      <w:bookmarkEnd w:id="36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说明：1.提供有效的营业执照等证明文件复印件，复印件上应加盖本单位公章。</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2. 投标人为自然人的，应提供身份证明的复印件。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3.联合体投标应提供联合体各方满足以上要求的证明文件。</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jc w:val="center"/>
        <w:rPr>
          <w:rFonts w:hint="eastAsia" w:hAnsi="宋体"/>
          <w:szCs w:val="21"/>
          <w:highlight w:val="none"/>
        </w:rPr>
      </w:pPr>
      <w:r>
        <w:rPr>
          <w:rFonts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szCs w:val="21"/>
          <w:highlight w:val="none"/>
        </w:rPr>
      </w:pPr>
      <w:bookmarkStart w:id="369" w:name="_Hlt520343392"/>
      <w:bookmarkEnd w:id="369"/>
      <w:bookmarkStart w:id="370" w:name="_Hlt520343000"/>
      <w:bookmarkEnd w:id="370"/>
      <w:bookmarkStart w:id="371" w:name="_Hlt520350918"/>
      <w:bookmarkEnd w:id="371"/>
      <w:bookmarkStart w:id="372" w:name="_Hlt520274065"/>
      <w:bookmarkEnd w:id="372"/>
      <w:bookmarkStart w:id="373" w:name="_Hlt520350957"/>
      <w:bookmarkEnd w:id="373"/>
      <w:bookmarkStart w:id="374" w:name="_Hlt520273973"/>
      <w:bookmarkEnd w:id="374"/>
      <w:bookmarkStart w:id="375" w:name="_Hlt520274121"/>
      <w:bookmarkEnd w:id="375"/>
      <w:bookmarkStart w:id="376" w:name="_Hlt520274393"/>
      <w:bookmarkEnd w:id="376"/>
      <w:bookmarkStart w:id="377" w:name="_Hlt520274407"/>
      <w:bookmarkEnd w:id="377"/>
      <w:bookmarkStart w:id="378" w:name="_Hlt520271212"/>
      <w:bookmarkEnd w:id="378"/>
      <w:bookmarkStart w:id="379" w:name="_Hlt520273711"/>
      <w:bookmarkEnd w:id="379"/>
      <w:bookmarkStart w:id="380" w:name="_Toc520125061"/>
      <w:bookmarkStart w:id="381" w:name="_Toc520356228"/>
      <w:bookmarkStart w:id="382" w:name="_Ref467988485"/>
      <w:bookmarkStart w:id="383" w:name="_Toc480942358"/>
      <w:bookmarkStart w:id="384" w:name="_Toc520356229"/>
      <w:bookmarkStart w:id="385" w:name="_Ref467990100"/>
      <w:bookmarkStart w:id="386" w:name="_Toc480942357"/>
      <w:bookmarkStart w:id="387" w:name="_Ref467988479"/>
      <w:bookmarkStart w:id="388" w:name="_Ref467988471"/>
      <w:bookmarkStart w:id="389" w:name="_Ref467990064"/>
      <w:bookmarkStart w:id="390" w:name="_Toc520125062"/>
      <w:bookmarkStart w:id="391" w:name="_Ref467990101"/>
      <w:bookmarkStart w:id="392" w:name="_Ref467990058"/>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3" w:name="_Toc258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93"/>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注：生产厂家不用提供，代理商投标适用，或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pPr>
        <w:tabs>
          <w:tab w:val="left" w:pos="853"/>
        </w:tabs>
        <w:bidi w:val="0"/>
        <w:jc w:val="left"/>
        <w:rPr>
          <w:rFonts w:hint="default"/>
          <w:highlight w:val="none"/>
          <w:lang w:val="en-US" w:eastAsia="zh-CN"/>
        </w:rPr>
      </w:pPr>
    </w:p>
    <w:bookmarkEnd w:id="380"/>
    <w:bookmarkEnd w:id="381"/>
    <w:bookmarkEnd w:id="382"/>
    <w:bookmarkEnd w:id="383"/>
    <w:bookmarkEnd w:id="384"/>
    <w:bookmarkEnd w:id="385"/>
    <w:bookmarkEnd w:id="386"/>
    <w:bookmarkEnd w:id="387"/>
    <w:bookmarkEnd w:id="388"/>
    <w:bookmarkEnd w:id="389"/>
    <w:bookmarkEnd w:id="390"/>
    <w:bookmarkEnd w:id="391"/>
    <w:bookmarkEnd w:id="392"/>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外纸箱</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WKZB-2025-010</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5610"/>
      <w:bookmarkStart w:id="403"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6582826"/>
      <w:bookmarkStart w:id="406" w:name="_Toc219175639"/>
      <w:bookmarkStart w:id="407" w:name="_Toc220229434"/>
      <w:bookmarkStart w:id="408" w:name="_Toc218935355"/>
      <w:bookmarkStart w:id="409" w:name="_Toc109736075"/>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109736076"/>
      <w:bookmarkStart w:id="414" w:name="_Toc24902"/>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产品质量情况及质保期承诺，</w:t>
            </w:r>
            <w:r>
              <w:rPr>
                <w:rFonts w:hint="eastAsia" w:ascii="微软雅黑" w:hAnsi="微软雅黑" w:eastAsia="微软雅黑" w:cs="微软雅黑"/>
                <w:i w:val="0"/>
                <w:iCs w:val="0"/>
                <w:color w:val="000000"/>
                <w:sz w:val="21"/>
                <w:szCs w:val="21"/>
                <w:highlight w:val="none"/>
                <w:u w:val="none"/>
                <w:lang w:val="en-US" w:eastAsia="zh-CN"/>
              </w:rPr>
              <w:t>最优得10分，第二得8分，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51"/>
              <w:tblW w:w="17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17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使用情况</w:t>
                  </w:r>
                </w:p>
              </w:tc>
            </w:tr>
          </w:tbl>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根据投标人提供过往产品或者是试用产品的实际使用情况优劣进行评分，最高得5分，最低不得分。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退换服务内容、（2）退换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（1）基准价=各有效投标报价（按本采购项目内包含所有类别产品的单价合计总价计算）的最低报价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2.报价得分计算。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各有效投标报价以基准价为标准进行比较：每高于基准价1%扣0.4分，以此类推，扣完为止。计算公式为：报价得分=40-[（投标报价-基准价）/基准价]×100×0.4；</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
        <w:spacing w:line="360" w:lineRule="auto"/>
        <w:ind w:firstLine="472" w:firstLineChars="225"/>
        <w:rPr>
          <w:rFonts w:hint="eastAsia" w:ascii="宋体" w:hAnsi="宋体" w:cs="宋体"/>
          <w:szCs w:val="21"/>
          <w:highlight w:val="none"/>
        </w:rPr>
      </w:pPr>
    </w:p>
    <w:p>
      <w:pPr>
        <w:pStyle w:val="2"/>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pStyle w:val="3"/>
        <w:jc w:val="both"/>
        <w:rPr>
          <w:rFonts w:hint="eastAsia" w:ascii="宋体" w:hAnsi="宋体"/>
          <w:caps w:val="0"/>
          <w:szCs w:val="30"/>
        </w:rPr>
      </w:pPr>
      <w:bookmarkStart w:id="415" w:name="_Toc18725"/>
      <w:bookmarkStart w:id="416" w:name="_Toc21744"/>
      <w:bookmarkStart w:id="417" w:name="_Toc1561"/>
      <w:bookmarkStart w:id="418" w:name="_Toc61418267"/>
      <w:bookmarkStart w:id="419" w:name="_Toc188181412"/>
      <w:bookmarkStart w:id="420" w:name="_Toc512327974"/>
      <w:r>
        <w:rPr>
          <w:rFonts w:hint="eastAsia" w:ascii="宋体" w:hAnsi="宋体"/>
          <w:caps w:val="0"/>
          <w:szCs w:val="30"/>
        </w:rPr>
        <w:t>目的</w:t>
      </w:r>
      <w:bookmarkEnd w:id="415"/>
      <w:bookmarkEnd w:id="416"/>
      <w:bookmarkEnd w:id="417"/>
    </w:p>
    <w:bookmarkEnd w:id="418"/>
    <w:bookmarkEnd w:id="419"/>
    <w:p>
      <w:pPr>
        <w:spacing w:before="156" w:beforeLines="50"/>
        <w:rPr>
          <w:rFonts w:hint="eastAsia" w:ascii="宋体" w:hAnsi="宋体"/>
        </w:rPr>
      </w:pPr>
      <w:bookmarkStart w:id="421" w:name="_Hlk528847756"/>
      <w:bookmarkStart w:id="422" w:name="_Toc28598"/>
      <w:r>
        <w:rPr>
          <w:rFonts w:ascii="宋体" w:hAnsi="宋体"/>
        </w:rPr>
        <w:t>本</w:t>
      </w:r>
      <w:r>
        <w:rPr>
          <w:rFonts w:hint="eastAsia" w:ascii="宋体" w:hAnsi="宋体"/>
        </w:rPr>
        <w:t>URS</w:t>
      </w:r>
      <w:r>
        <w:rPr>
          <w:rFonts w:ascii="宋体" w:hAnsi="宋体"/>
        </w:rPr>
        <w:t>文件旨在以文件的形式描述</w:t>
      </w:r>
      <w:r>
        <w:rPr>
          <w:rFonts w:hint="eastAsia" w:ascii="宋体" w:hAnsi="宋体"/>
          <w:lang w:val="en-US"/>
        </w:rPr>
        <w:t>我公司生物制品成品包装用</w:t>
      </w:r>
      <w:r>
        <w:rPr>
          <w:rFonts w:hint="eastAsia" w:ascii="宋体" w:hAnsi="宋体"/>
          <w:lang w:val="en-US" w:eastAsia="zh-CN"/>
        </w:rPr>
        <w:t>外纸</w:t>
      </w:r>
      <w:r>
        <w:rPr>
          <w:rFonts w:hint="eastAsia" w:ascii="宋体" w:hAnsi="宋体"/>
          <w:lang w:val="en-US"/>
        </w:rPr>
        <w:t>箱的</w:t>
      </w:r>
      <w:r>
        <w:rPr>
          <w:rFonts w:ascii="宋体" w:hAnsi="宋体"/>
        </w:rPr>
        <w:t>需</w:t>
      </w:r>
      <w:r>
        <w:rPr>
          <w:rFonts w:hint="eastAsia" w:ascii="宋体" w:hAnsi="宋体"/>
          <w:lang w:val="en-US" w:eastAsia="zh-CN"/>
        </w:rPr>
        <w:t>求</w:t>
      </w:r>
      <w:r>
        <w:rPr>
          <w:rFonts w:ascii="宋体" w:hAnsi="宋体"/>
        </w:rPr>
        <w:t>。包括</w:t>
      </w:r>
      <w:r>
        <w:rPr>
          <w:rFonts w:hint="eastAsia" w:ascii="宋体" w:hAnsi="宋体"/>
          <w:lang w:val="en-US"/>
        </w:rPr>
        <w:t>几何尺寸、重量、外观等方面</w:t>
      </w:r>
      <w:r>
        <w:rPr>
          <w:rFonts w:hint="eastAsia" w:ascii="宋体" w:hAnsi="宋体"/>
        </w:rPr>
        <w:t>，</w:t>
      </w:r>
      <w:r>
        <w:rPr>
          <w:rFonts w:ascii="宋体" w:hAnsi="宋体"/>
        </w:rPr>
        <w:t>是合同等商业行为后续技术、质量体系工作的基础</w:t>
      </w:r>
      <w:r>
        <w:rPr>
          <w:rFonts w:hint="eastAsia" w:ascii="宋体" w:hAnsi="宋体"/>
        </w:rPr>
        <w:t>，并</w:t>
      </w:r>
      <w:r>
        <w:rPr>
          <w:rFonts w:ascii="宋体" w:hAnsi="宋体"/>
        </w:rPr>
        <w:t>将作为</w:t>
      </w:r>
      <w:r>
        <w:rPr>
          <w:rFonts w:hint="eastAsia" w:ascii="宋体" w:hAnsi="宋体"/>
          <w:lang w:val="en-US"/>
        </w:rPr>
        <w:t>最后</w:t>
      </w:r>
      <w:r>
        <w:rPr>
          <w:rFonts w:ascii="宋体" w:hAnsi="宋体"/>
        </w:rPr>
        <w:t>验收的依据。</w:t>
      </w:r>
      <w:r>
        <w:rPr>
          <w:rFonts w:hint="eastAsia" w:ascii="宋体" w:hAnsi="宋体"/>
        </w:rPr>
        <w:t>以</w:t>
      </w:r>
      <w:r>
        <w:rPr>
          <w:rFonts w:ascii="宋体" w:hAnsi="宋体"/>
        </w:rPr>
        <w:t>保证制造商所提供的产品符合我公司的所有要求。</w:t>
      </w:r>
    </w:p>
    <w:bookmarkEnd w:id="421"/>
    <w:p>
      <w:pPr>
        <w:pStyle w:val="3"/>
        <w:rPr>
          <w:rFonts w:hint="eastAsia" w:ascii="宋体" w:hAnsi="宋体"/>
          <w:szCs w:val="30"/>
        </w:rPr>
      </w:pPr>
      <w:bookmarkStart w:id="423" w:name="_Toc716"/>
      <w:bookmarkStart w:id="424" w:name="_Toc10589"/>
      <w:r>
        <w:rPr>
          <w:rFonts w:hint="eastAsia" w:ascii="宋体" w:hAnsi="宋体"/>
          <w:szCs w:val="30"/>
          <w:lang w:val="en-US"/>
        </w:rPr>
        <w:t>范围</w:t>
      </w:r>
      <w:bookmarkEnd w:id="422"/>
      <w:bookmarkEnd w:id="423"/>
      <w:bookmarkEnd w:id="424"/>
    </w:p>
    <w:p>
      <w:pPr>
        <w:keepNext/>
        <w:spacing w:before="240" w:beforeLines="0" w:after="60" w:afterLines="0"/>
        <w:outlineLvl w:val="0"/>
        <w:rPr>
          <w:rFonts w:hint="eastAsia" w:ascii="宋体" w:hAnsi="宋体"/>
          <w:szCs w:val="30"/>
        </w:rPr>
      </w:pPr>
      <w:bookmarkStart w:id="425" w:name="_Hlk528847449"/>
      <w:bookmarkStart w:id="426" w:name="_Toc16805"/>
      <w:bookmarkStart w:id="427" w:name="_Toc26852"/>
      <w:r>
        <w:rPr>
          <w:rFonts w:hint="eastAsia"/>
        </w:rPr>
        <w:t>用于</w:t>
      </w:r>
      <w:r>
        <w:rPr>
          <w:rFonts w:hint="eastAsia"/>
          <w:lang w:val="en-US"/>
        </w:rPr>
        <w:t>规定</w:t>
      </w:r>
      <w:r>
        <w:rPr>
          <w:rFonts w:hint="eastAsia" w:ascii="宋体" w:hAnsi="宋体"/>
          <w:lang w:val="en-US"/>
        </w:rPr>
        <w:t>我公司生物制品成品包装用所有</w:t>
      </w:r>
      <w:r>
        <w:rPr>
          <w:rFonts w:hint="eastAsia" w:ascii="宋体" w:hAnsi="宋体"/>
          <w:lang w:val="en-US" w:eastAsia="zh-CN"/>
        </w:rPr>
        <w:t>外纸</w:t>
      </w:r>
      <w:r>
        <w:rPr>
          <w:rFonts w:hint="eastAsia" w:ascii="宋体" w:hAnsi="宋体"/>
          <w:lang w:val="en-US"/>
        </w:rPr>
        <w:t>箱的</w:t>
      </w:r>
      <w:r>
        <w:rPr>
          <w:rFonts w:hint="eastAsia"/>
          <w:lang w:val="en-US"/>
        </w:rPr>
        <w:t>质量标准</w:t>
      </w:r>
      <w:r>
        <w:rPr>
          <w:rFonts w:hint="eastAsia" w:ascii="宋体" w:hAnsi="宋体"/>
        </w:rPr>
        <w:t>。</w:t>
      </w:r>
    </w:p>
    <w:bookmarkEnd w:id="425"/>
    <w:bookmarkEnd w:id="426"/>
    <w:bookmarkEnd w:id="427"/>
    <w:p>
      <w:pPr>
        <w:pStyle w:val="3"/>
        <w:rPr>
          <w:rFonts w:ascii="宋体" w:hAnsi="宋体"/>
          <w:color w:val="000000"/>
          <w:szCs w:val="30"/>
          <w:lang w:val="en-US"/>
        </w:rPr>
      </w:pPr>
      <w:bookmarkStart w:id="428" w:name="_Toc3380"/>
      <w:r>
        <w:rPr>
          <w:rFonts w:hint="eastAsia" w:ascii="宋体" w:hAnsi="宋体"/>
          <w:color w:val="000000"/>
          <w:szCs w:val="30"/>
          <w:lang w:val="en-US"/>
        </w:rPr>
        <w:t>质量标准</w:t>
      </w:r>
      <w:bookmarkEnd w:id="428"/>
    </w:p>
    <w:p>
      <w:pPr>
        <w:rPr>
          <w:rFonts w:hint="eastAsia" w:ascii="宋体" w:hAnsi="宋体" w:cs="宋体"/>
          <w:color w:val="000000"/>
          <w:kern w:val="2"/>
          <w:lang w:val="en-US"/>
        </w:rPr>
      </w:pPr>
      <w:r>
        <w:rPr>
          <w:rFonts w:hint="eastAsia" w:ascii="宋体" w:hAnsi="宋体"/>
          <w:color w:val="000000"/>
          <w:lang w:val="en-US"/>
        </w:rPr>
        <w:t>URS中用户仅提出基本的质量要求，并未涵盖和限制制造商所提供的产品具有更高的制造标准。制造方的产品应满足国家有关设计、制造、安全、环保等规程、规范和强制性标准要求。</w:t>
      </w:r>
    </w:p>
    <w:p>
      <w:pPr>
        <w:pStyle w:val="4"/>
        <w:rPr>
          <w:rFonts w:hint="eastAsia"/>
          <w:lang w:val="en-GB"/>
        </w:rPr>
      </w:pPr>
      <w:bookmarkStart w:id="429" w:name="_Toc15768"/>
      <w:bookmarkStart w:id="430" w:name="_Toc42066911"/>
      <w:bookmarkStart w:id="431" w:name="_Toc15135"/>
      <w:bookmarkStart w:id="432" w:name="_Toc5533"/>
      <w:bookmarkStart w:id="433" w:name="_Toc24763"/>
      <w:bookmarkStart w:id="434" w:name="_Toc14591"/>
      <w:bookmarkStart w:id="435" w:name="_Toc10270"/>
      <w:bookmarkStart w:id="436" w:name="_Toc16695"/>
      <w:bookmarkStart w:id="437" w:name="_Toc15246"/>
      <w:bookmarkStart w:id="438" w:name="_Toc26940"/>
      <w:r>
        <w:rPr>
          <w:rFonts w:hint="eastAsia"/>
          <w:lang w:val="en-US"/>
        </w:rPr>
        <w:t>标准依据</w:t>
      </w:r>
      <w:bookmarkEnd w:id="429"/>
    </w:p>
    <w:p>
      <w:pPr>
        <w:rPr>
          <w:rFonts w:hint="eastAsia"/>
          <w:lang w:val="en-US"/>
        </w:rPr>
      </w:pPr>
      <w:r>
        <w:rPr>
          <w:rFonts w:hint="eastAsia"/>
          <w:lang w:val="en-US"/>
        </w:rPr>
        <w:t>标准依据《中华人民共和国兽药典》2020年版</w:t>
      </w:r>
      <w:r>
        <w:rPr>
          <w:rFonts w:hint="eastAsia"/>
          <w:lang w:val="en-US" w:eastAsia="zh-CN"/>
        </w:rPr>
        <w:t xml:space="preserve"> </w:t>
      </w:r>
      <w:r>
        <w:rPr>
          <w:rFonts w:hint="eastAsia"/>
          <w:lang w:val="en-US"/>
        </w:rPr>
        <w:t>三部、</w:t>
      </w:r>
      <w:r>
        <w:rPr>
          <w:rFonts w:hint="eastAsia" w:ascii="宋体" w:hAnsi="宋体"/>
          <w:color w:val="000000"/>
          <w:lang w:val="en-US"/>
        </w:rPr>
        <w:t>《兽药生产质量管理规范》、《兽药管理条例》</w:t>
      </w:r>
      <w:r>
        <w:rPr>
          <w:rFonts w:hint="eastAsia"/>
          <w:lang w:val="en-US"/>
        </w:rPr>
        <w:t>。</w:t>
      </w:r>
    </w:p>
    <w:p>
      <w:pPr>
        <w:rPr>
          <w:rFonts w:hint="eastAsia"/>
          <w:lang w:val="en-GB"/>
        </w:rPr>
      </w:pPr>
    </w:p>
    <w:bookmarkEnd w:id="430"/>
    <w:bookmarkEnd w:id="431"/>
    <w:bookmarkEnd w:id="432"/>
    <w:bookmarkEnd w:id="433"/>
    <w:bookmarkEnd w:id="434"/>
    <w:bookmarkEnd w:id="435"/>
    <w:bookmarkEnd w:id="436"/>
    <w:bookmarkEnd w:id="437"/>
    <w:bookmarkEnd w:id="438"/>
    <w:p>
      <w:pPr>
        <w:pStyle w:val="4"/>
        <w:rPr>
          <w:rFonts w:hint="eastAsia"/>
          <w:lang w:val="en-GB"/>
        </w:rPr>
      </w:pPr>
      <w:r>
        <w:rPr>
          <w:rFonts w:hint="eastAsia"/>
          <w:lang w:val="en-US" w:eastAsia="zh-CN"/>
        </w:rPr>
        <w:t>重量</w:t>
      </w:r>
    </w:p>
    <w:p>
      <w:pPr>
        <w:numPr>
          <w:ilvl w:val="0"/>
          <w:numId w:val="15"/>
        </w:numPr>
        <w:rPr>
          <w:rFonts w:hint="eastAsia" w:ascii="Times New Roman" w:hAnsi="Times New Roman" w:eastAsia="宋体" w:cs="Times New Roman"/>
          <w:lang w:val="en-GB"/>
        </w:rPr>
      </w:pPr>
      <w:r>
        <w:rPr>
          <w:rFonts w:hint="eastAsia" w:ascii="Times New Roman" w:hAnsi="Times New Roman" w:eastAsia="宋体" w:cs="Times New Roman"/>
          <w:lang w:val="en-US"/>
        </w:rPr>
        <w:t>*</w:t>
      </w:r>
      <w:r>
        <w:rPr>
          <w:rFonts w:hint="eastAsia" w:ascii="Times New Roman" w:hAnsi="Times New Roman" w:eastAsia="宋体" w:cs="Times New Roman"/>
          <w:lang w:val="en-US" w:eastAsia="zh-CN"/>
        </w:rPr>
        <w:t>克重负偏差不超过</w:t>
      </w:r>
      <w:r>
        <w:rPr>
          <w:rFonts w:hint="eastAsia" w:ascii="Times New Roman" w:hAnsi="Times New Roman" w:eastAsia="宋体" w:cs="Times New Roman"/>
          <w:lang w:val="en-US"/>
        </w:rPr>
        <w:t>标准克重</w:t>
      </w:r>
      <w:r>
        <w:rPr>
          <w:rFonts w:hint="eastAsia" w:ascii="Times New Roman" w:hAnsi="Times New Roman" w:eastAsia="宋体" w:cs="Times New Roman"/>
          <w:lang w:val="en-US" w:eastAsia="zh-CN"/>
        </w:rPr>
        <w:t>的</w:t>
      </w:r>
      <w:r>
        <w:rPr>
          <w:rFonts w:hint="eastAsia" w:ascii="Times New Roman" w:hAnsi="Times New Roman" w:eastAsia="宋体" w:cs="Times New Roman"/>
          <w:lang w:val="en-US"/>
        </w:rPr>
        <w:t>1%</w:t>
      </w:r>
      <w:r>
        <w:rPr>
          <w:rFonts w:hint="eastAsia" w:ascii="Times New Roman" w:hAnsi="Times New Roman" w:eastAsia="宋体" w:cs="Times New Roman"/>
          <w:lang w:val="en-US" w:eastAsia="zh-CN"/>
        </w:rPr>
        <w:t>。</w:t>
      </w:r>
    </w:p>
    <w:p>
      <w:pPr>
        <w:pStyle w:val="4"/>
        <w:rPr>
          <w:rFonts w:hint="eastAsia"/>
          <w:lang w:val="en-GB"/>
        </w:rPr>
      </w:pPr>
      <w:bookmarkStart w:id="439" w:name="_Toc12752"/>
      <w:bookmarkStart w:id="440" w:name="_Toc11607"/>
      <w:bookmarkStart w:id="441" w:name="_Toc42066913"/>
      <w:bookmarkStart w:id="442" w:name="_Toc19450"/>
      <w:bookmarkStart w:id="443" w:name="_Toc11839"/>
      <w:bookmarkStart w:id="444" w:name="_Toc6692"/>
      <w:bookmarkStart w:id="445" w:name="_Toc32557"/>
      <w:bookmarkStart w:id="446" w:name="_Toc21729"/>
      <w:bookmarkStart w:id="447" w:name="_Toc29143"/>
      <w:bookmarkStart w:id="448" w:name="_Toc17909"/>
      <w:r>
        <w:rPr>
          <w:rFonts w:hint="eastAsia"/>
          <w:lang w:val="en-GB"/>
        </w:rPr>
        <w:t>材质</w:t>
      </w:r>
      <w:bookmarkEnd w:id="439"/>
      <w:bookmarkEnd w:id="440"/>
      <w:bookmarkEnd w:id="441"/>
      <w:bookmarkEnd w:id="442"/>
      <w:bookmarkEnd w:id="443"/>
      <w:bookmarkEnd w:id="444"/>
      <w:bookmarkEnd w:id="445"/>
      <w:bookmarkEnd w:id="446"/>
      <w:bookmarkEnd w:id="447"/>
      <w:bookmarkEnd w:id="448"/>
      <w:r>
        <w:rPr>
          <w:rFonts w:hint="eastAsia"/>
          <w:lang w:val="en-US" w:eastAsia="zh-CN"/>
        </w:rPr>
        <w:t>和尺寸</w:t>
      </w:r>
    </w:p>
    <w:tbl>
      <w:tblPr>
        <w:tblStyle w:val="5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54"/>
        <w:gridCol w:w="1187"/>
        <w:gridCol w:w="1877"/>
        <w:gridCol w:w="1547"/>
        <w:gridCol w:w="3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5"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bookmarkStart w:id="449" w:name="_Toc3827"/>
            <w:bookmarkStart w:id="450" w:name="_Toc18299"/>
            <w:bookmarkStart w:id="451" w:name="_Toc42066914"/>
            <w:bookmarkStart w:id="452" w:name="_Toc1771"/>
            <w:bookmarkStart w:id="453" w:name="_Toc8711"/>
            <w:bookmarkStart w:id="454" w:name="_Toc9105"/>
            <w:bookmarkStart w:id="455" w:name="_Toc175"/>
            <w:bookmarkStart w:id="456" w:name="_Toc29594"/>
            <w:bookmarkStart w:id="457" w:name="_Toc24005"/>
            <w:bookmarkStart w:id="458" w:name="_Toc13652"/>
            <w:r>
              <w:rPr>
                <w:rFonts w:hint="eastAsia" w:ascii="宋体" w:hAnsi="宋体" w:eastAsia="宋体" w:cs="宋体"/>
                <w:i w:val="0"/>
                <w:color w:val="000000"/>
                <w:kern w:val="0"/>
                <w:sz w:val="20"/>
                <w:szCs w:val="20"/>
                <w:u w:val="none"/>
                <w:lang w:val="en-US" w:eastAsia="zh-CN" w:bidi="ar"/>
              </w:rPr>
              <w:t>序号</w:t>
            </w:r>
          </w:p>
        </w:tc>
        <w:tc>
          <w:tcPr>
            <w:tcW w:w="6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物料名称</w:t>
            </w:r>
          </w:p>
        </w:tc>
        <w:tc>
          <w:tcPr>
            <w:tcW w:w="10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尺寸mm</w:t>
            </w:r>
          </w:p>
        </w:tc>
        <w:tc>
          <w:tcPr>
            <w:tcW w:w="20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材质、工艺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纸箱</w:t>
            </w:r>
          </w:p>
        </w:tc>
        <w:tc>
          <w:tcPr>
            <w:tcW w:w="10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500ml*20瓶纸箱</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535*380*255</w:t>
            </w:r>
          </w:p>
        </w:tc>
        <w:tc>
          <w:tcPr>
            <w:tcW w:w="20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290gA级灰底白+110g高瓦B楞+50G芯纸+110g高瓦A楞+130g牛皮里纸 覆光膜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250ml*40瓶纸箱</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490*342*338</w:t>
            </w:r>
          </w:p>
        </w:tc>
        <w:tc>
          <w:tcPr>
            <w:tcW w:w="20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290gA级灰底白+110g高瓦B楞+50G芯纸+110g高瓦A楞+130g牛皮里纸 覆光膜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冻干外纸箱</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482*322*337</w:t>
            </w:r>
          </w:p>
        </w:tc>
        <w:tc>
          <w:tcPr>
            <w:tcW w:w="20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290gA级灰底白+110g高瓦B楞+50G芯纸+110g高瓦A楞+130g牛皮里纸 覆光膜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蓝耳泡沫箱用纸箱</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440*340*400</w:t>
            </w:r>
          </w:p>
        </w:tc>
        <w:tc>
          <w:tcPr>
            <w:tcW w:w="20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290gA级灰底白+110g高瓦B楞+50G芯纸+110g高瓦A楞+130g牛皮里纸 覆光膜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卵抗纸箱（500ml）</w:t>
            </w: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392.5*317.5*175</w:t>
            </w:r>
          </w:p>
        </w:tc>
        <w:tc>
          <w:tcPr>
            <w:tcW w:w="20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290gA级灰底白+150g高瓦B楞+130G芯纸+150g高瓦A楞+170g牛皮里纸  </w:t>
            </w:r>
          </w:p>
        </w:tc>
      </w:tr>
    </w:tbl>
    <w:p>
      <w:pPr>
        <w:numPr>
          <w:ilvl w:val="0"/>
          <w:numId w:val="16"/>
        </w:numPr>
        <w:rPr>
          <w:rFonts w:hint="eastAsia" w:ascii="Times New Roman" w:hAnsi="Times New Roman" w:eastAsia="宋体" w:cs="Times New Roman"/>
          <w:lang w:val="en-US"/>
        </w:rPr>
      </w:pPr>
      <w:r>
        <w:rPr>
          <w:rFonts w:hint="eastAsia"/>
          <w:lang w:val="en-US"/>
        </w:rPr>
        <w:t>*</w:t>
      </w:r>
      <w:r>
        <w:rPr>
          <w:rFonts w:hint="eastAsia"/>
          <w:lang w:val="en-GB"/>
        </w:rPr>
        <w:t>尺寸</w:t>
      </w:r>
      <w:r>
        <w:rPr>
          <w:rFonts w:hint="eastAsia"/>
          <w:lang w:val="en-US" w:eastAsia="zh-CN"/>
        </w:rPr>
        <w:t>超出</w:t>
      </w:r>
      <w:r>
        <w:rPr>
          <w:rFonts w:hint="eastAsia"/>
          <w:lang w:val="en-GB"/>
        </w:rPr>
        <w:t>（</w:t>
      </w:r>
      <w:r>
        <w:rPr>
          <w:rFonts w:hint="eastAsia"/>
          <w:lang w:val="en-US"/>
        </w:rPr>
        <w:t>包括长、宽、高</w:t>
      </w:r>
      <w:r>
        <w:rPr>
          <w:rFonts w:hint="eastAsia"/>
          <w:lang w:val="en-GB"/>
        </w:rPr>
        <w:t>）</w:t>
      </w:r>
      <w:r>
        <w:rPr>
          <w:rFonts w:hint="eastAsia" w:ascii="Times New Roman" w:hAnsi="Times New Roman" w:eastAsia="宋体" w:cs="Times New Roman"/>
          <w:lang w:val="en-GB"/>
        </w:rPr>
        <w:t>&lt;</w:t>
      </w:r>
      <w:r>
        <w:rPr>
          <w:rFonts w:hint="eastAsia" w:ascii="宋体" w:hAnsi="宋体" w:cs="宋体"/>
          <w:lang w:val="en-US" w:eastAsia="zh-CN"/>
        </w:rPr>
        <w:t>5</w:t>
      </w:r>
      <w:r>
        <w:rPr>
          <w:rFonts w:hint="eastAsia"/>
          <w:lang w:val="en-US"/>
        </w:rPr>
        <w:t>mm</w:t>
      </w:r>
      <w:r>
        <w:rPr>
          <w:rFonts w:hint="eastAsia"/>
          <w:lang w:val="en-US" w:eastAsia="zh-CN"/>
        </w:rPr>
        <w:t>。</w:t>
      </w:r>
    </w:p>
    <w:bookmarkEnd w:id="449"/>
    <w:p>
      <w:pPr>
        <w:numPr>
          <w:ilvl w:val="0"/>
          <w:numId w:val="16"/>
        </w:numPr>
        <w:rPr>
          <w:rFonts w:hint="eastAsia" w:ascii="Times New Roman" w:hAnsi="Times New Roman" w:eastAsia="宋体" w:cs="Times New Roman"/>
          <w:lang w:val="en-GB"/>
        </w:rPr>
      </w:pPr>
      <w:bookmarkStart w:id="459" w:name="_Toc5975"/>
      <w:r>
        <w:rPr>
          <w:rFonts w:hint="eastAsia" w:ascii="Times New Roman" w:hAnsi="Times New Roman" w:eastAsia="宋体" w:cs="Times New Roman"/>
          <w:lang w:val="en-US"/>
        </w:rPr>
        <w:t>*尺寸</w:t>
      </w:r>
      <w:r>
        <w:rPr>
          <w:rFonts w:hint="eastAsia" w:ascii="Times New Roman" w:hAnsi="Times New Roman" w:eastAsia="宋体" w:cs="Times New Roman"/>
          <w:lang w:val="en-US" w:eastAsia="zh-CN"/>
        </w:rPr>
        <w:t>低于</w:t>
      </w:r>
      <w:r>
        <w:rPr>
          <w:rFonts w:hint="eastAsia" w:ascii="Times New Roman" w:hAnsi="Times New Roman" w:eastAsia="宋体" w:cs="Times New Roman"/>
          <w:lang w:val="en-GB"/>
        </w:rPr>
        <w:t>（</w:t>
      </w:r>
      <w:r>
        <w:rPr>
          <w:rFonts w:hint="eastAsia" w:ascii="Times New Roman" w:hAnsi="Times New Roman" w:eastAsia="宋体" w:cs="Times New Roman"/>
          <w:lang w:val="en-US"/>
        </w:rPr>
        <w:t>包括长、宽、高</w:t>
      </w:r>
      <w:r>
        <w:rPr>
          <w:rFonts w:hint="eastAsia" w:ascii="Times New Roman" w:hAnsi="Times New Roman" w:eastAsia="宋体" w:cs="Times New Roman"/>
          <w:lang w:val="en-GB"/>
        </w:rPr>
        <w:t>）&lt;</w:t>
      </w:r>
      <w:r>
        <w:rPr>
          <w:rFonts w:hint="eastAsia" w:ascii="Times New Roman" w:hAnsi="Times New Roman" w:eastAsia="宋体" w:cs="Times New Roman"/>
          <w:lang w:val="en-US" w:eastAsia="zh-CN"/>
        </w:rPr>
        <w:t>3</w:t>
      </w:r>
      <w:r>
        <w:rPr>
          <w:rFonts w:hint="eastAsia" w:ascii="Times New Roman" w:hAnsi="Times New Roman" w:eastAsia="宋体" w:cs="Times New Roman"/>
          <w:lang w:val="en-US"/>
        </w:rPr>
        <w:t>mm</w:t>
      </w:r>
      <w:r>
        <w:rPr>
          <w:rFonts w:hint="eastAsia" w:ascii="Times New Roman" w:hAnsi="Times New Roman" w:eastAsia="宋体" w:cs="Times New Roman"/>
          <w:lang w:val="en-US" w:eastAsia="zh-CN"/>
        </w:rPr>
        <w:t>。</w:t>
      </w:r>
    </w:p>
    <w:p>
      <w:pPr>
        <w:pStyle w:val="3"/>
        <w:rPr>
          <w:rFonts w:hint="eastAsia"/>
          <w:lang w:val="en-GB"/>
        </w:rPr>
      </w:pPr>
      <w:r>
        <w:rPr>
          <w:rFonts w:hint="eastAsia"/>
          <w:lang w:val="en-GB"/>
        </w:rPr>
        <w:t>外观</w:t>
      </w:r>
      <w:bookmarkEnd w:id="450"/>
      <w:bookmarkEnd w:id="451"/>
      <w:bookmarkEnd w:id="452"/>
      <w:bookmarkEnd w:id="453"/>
      <w:bookmarkEnd w:id="454"/>
      <w:bookmarkEnd w:id="455"/>
      <w:bookmarkEnd w:id="456"/>
      <w:bookmarkEnd w:id="457"/>
      <w:bookmarkEnd w:id="458"/>
      <w:bookmarkEnd w:id="459"/>
    </w:p>
    <w:p>
      <w:pPr>
        <w:numPr>
          <w:ilvl w:val="0"/>
          <w:numId w:val="17"/>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摇盖  摇盖开合180°往复5次以上，面层和里层不得有裂缝。</w:t>
      </w:r>
    </w:p>
    <w:p>
      <w:pPr>
        <w:numPr>
          <w:ilvl w:val="0"/>
          <w:numId w:val="17"/>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箱体  应方正、表面不允许有明显的损坏和污迹。</w:t>
      </w:r>
    </w:p>
    <w:p>
      <w:pPr>
        <w:numPr>
          <w:ilvl w:val="0"/>
          <w:numId w:val="17"/>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文字  印刷的文字内容与设计稿相符，字体整齐清晰，不得有斑污歪斜现象。</w:t>
      </w:r>
    </w:p>
    <w:p>
      <w:pPr>
        <w:numPr>
          <w:ilvl w:val="0"/>
          <w:numId w:val="17"/>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颜色  符合色样，色泽鲜艳、深浅一致、套印准确。</w:t>
      </w:r>
    </w:p>
    <w:p>
      <w:pPr>
        <w:numPr>
          <w:ilvl w:val="0"/>
          <w:numId w:val="17"/>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标记  符合设计稿规定的内容与位置要求。</w:t>
      </w:r>
    </w:p>
    <w:p>
      <w:pPr>
        <w:numPr>
          <w:ilvl w:val="0"/>
          <w:numId w:val="17"/>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印油  涂布均匀，光亮平滑，无污迹。</w:t>
      </w:r>
    </w:p>
    <w:p>
      <w:pPr>
        <w:numPr>
          <w:ilvl w:val="0"/>
          <w:numId w:val="17"/>
        </w:num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切边  刀口光洁无毛刺。外观不合格率≤0.01%。</w:t>
      </w:r>
    </w:p>
    <w:p>
      <w:pPr>
        <w:pStyle w:val="3"/>
        <w:rPr>
          <w:rFonts w:hint="eastAsia"/>
          <w:lang w:val="en-US"/>
        </w:rPr>
      </w:pPr>
      <w:bookmarkStart w:id="460" w:name="_Toc11989"/>
      <w:r>
        <w:rPr>
          <w:rFonts w:hint="eastAsia"/>
          <w:lang w:val="en-US"/>
        </w:rPr>
        <w:t>供货要求</w:t>
      </w:r>
      <w:bookmarkEnd w:id="460"/>
    </w:p>
    <w:p>
      <w:pPr>
        <w:numPr>
          <w:ilvl w:val="0"/>
          <w:numId w:val="18"/>
        </w:numPr>
        <w:rPr>
          <w:rFonts w:hint="eastAsia"/>
          <w:lang w:val="en-US"/>
        </w:rPr>
      </w:pPr>
      <w:r>
        <w:rPr>
          <w:rFonts w:hint="eastAsia"/>
          <w:lang w:val="en-US"/>
        </w:rPr>
        <w:t>外部保持清洁，防止沾染污迹。</w:t>
      </w:r>
    </w:p>
    <w:p>
      <w:pPr>
        <w:numPr>
          <w:ilvl w:val="0"/>
          <w:numId w:val="18"/>
        </w:numPr>
        <w:rPr>
          <w:rFonts w:hint="eastAsia"/>
          <w:lang w:val="en-US"/>
        </w:rPr>
      </w:pPr>
      <w:r>
        <w:rPr>
          <w:rFonts w:hint="eastAsia" w:ascii="Arial" w:hAnsi="Arial" w:cs="Arial"/>
          <w:lang w:val="en-US" w:eastAsia="zh-CN"/>
        </w:rPr>
        <w:t>若有不合格品，退回供应商并核减数量，每批次不合格品率</w:t>
      </w:r>
      <w:r>
        <w:rPr>
          <w:rFonts w:hint="eastAsia" w:ascii="Times New Roman" w:hAnsi="Times New Roman" w:eastAsia="宋体" w:cs="Times New Roman"/>
          <w:lang w:val="en-US" w:eastAsia="zh-CN"/>
        </w:rPr>
        <w:t>≤</w:t>
      </w:r>
      <w:r>
        <w:rPr>
          <w:rFonts w:hint="eastAsia" w:ascii="Arial" w:hAnsi="Arial" w:cs="Arial"/>
          <w:lang w:val="en-US" w:eastAsia="zh-CN"/>
        </w:rPr>
        <w:t>0.1%。</w:t>
      </w:r>
    </w:p>
    <w:p>
      <w:pPr>
        <w:numPr>
          <w:ilvl w:val="0"/>
          <w:numId w:val="18"/>
        </w:numPr>
        <w:rPr>
          <w:rFonts w:hint="eastAsia"/>
          <w:lang w:val="en-US"/>
        </w:rPr>
      </w:pPr>
      <w:r>
        <w:rPr>
          <w:rFonts w:hint="eastAsia"/>
          <w:lang w:val="en-US"/>
        </w:rPr>
        <w:t>若有异常情况，24小时内给出合理处理意见。</w:t>
      </w:r>
    </w:p>
    <w:p>
      <w:pPr>
        <w:rPr>
          <w:rFonts w:hint="eastAsia" w:ascii="宋体" w:hAnsi="宋体"/>
          <w:color w:val="000000"/>
        </w:rPr>
      </w:pPr>
    </w:p>
    <w:bookmarkEnd w:id="420"/>
    <w:p/>
    <w:p>
      <w:pPr>
        <w:rPr>
          <w:rFonts w:hint="eastAsia"/>
          <w:b/>
          <w:sz w:val="28"/>
          <w:lang w:val="en-US"/>
        </w:rPr>
      </w:pPr>
    </w:p>
    <w:p>
      <w:pPr>
        <w:rPr>
          <w:rFonts w:hint="eastAsia" w:ascii="宋体" w:hAnsi="宋体"/>
          <w:color w:val="000000"/>
          <w:lang w:val="en-US"/>
        </w:rPr>
      </w:pPr>
    </w:p>
    <w:p>
      <w:pPr>
        <w:jc w:val="center"/>
        <w:rPr>
          <w:rFonts w:hint="eastAsia" w:ascii="宋体" w:hAnsi="宋体"/>
          <w:color w:val="000000"/>
          <w:lang w:val="en-US"/>
        </w:rPr>
      </w:pPr>
    </w:p>
    <w:p>
      <w:pPr>
        <w:rPr>
          <w:rFonts w:hint="eastAsia" w:ascii="宋体" w:hAnsi="宋体"/>
          <w:color w:val="000000"/>
          <w:lang w:val="en-US"/>
        </w:rPr>
      </w:pPr>
    </w:p>
    <w:p>
      <w:pPr>
        <w:rPr>
          <w:rFonts w:hint="eastAsia" w:ascii="宋体" w:hAnsi="宋体"/>
          <w:color w:val="000000"/>
          <w:lang w:val="en-US"/>
        </w:rPr>
      </w:pPr>
    </w:p>
    <w:p>
      <w:pPr>
        <w:rPr>
          <w:rFonts w:hint="eastAsia" w:ascii="宋体" w:hAnsi="宋体"/>
          <w:color w:val="000000"/>
          <w:lang w:val="en-US"/>
        </w:rPr>
      </w:pPr>
    </w:p>
    <w:p>
      <w:pPr>
        <w:rPr>
          <w:rFonts w:hint="eastAsia" w:ascii="宋体" w:hAnsi="宋体"/>
          <w:color w:val="000000"/>
          <w:lang w:val="en-US"/>
        </w:rPr>
      </w:pPr>
    </w:p>
    <w:p>
      <w:pPr>
        <w:rPr>
          <w:rFonts w:hint="eastAsia" w:ascii="宋体" w:hAnsi="宋体"/>
          <w:color w:val="000000"/>
          <w:lang w:val="en-US"/>
        </w:rPr>
      </w:pPr>
    </w:p>
    <w:p>
      <w:pPr>
        <w:rPr>
          <w:rFonts w:hint="eastAsia" w:ascii="宋体" w:hAnsi="宋体"/>
          <w:color w:val="000000"/>
          <w:lang w:val="en-US"/>
        </w:rPr>
      </w:pPr>
    </w:p>
    <w:p>
      <w:pPr>
        <w:rPr>
          <w:rFonts w:hint="eastAsia" w:ascii="宋体" w:hAnsi="宋体"/>
          <w:color w:val="000000"/>
          <w:lang w:val="en-US"/>
        </w:rPr>
      </w:pPr>
    </w:p>
    <w:p>
      <w:pPr>
        <w:rPr>
          <w:rFonts w:hint="eastAsia" w:ascii="宋体" w:hAnsi="宋体"/>
          <w:color w:val="000000"/>
          <w:lang w:val="en-US"/>
        </w:rPr>
      </w:pPr>
    </w:p>
    <w:p>
      <w:pPr>
        <w:rPr>
          <w:rFonts w:hint="eastAsia" w:ascii="宋体" w:hAnsi="宋体"/>
          <w:color w:val="000000"/>
          <w:lang w:val="en-US"/>
        </w:rPr>
      </w:pPr>
    </w:p>
    <w:p>
      <w:pPr>
        <w:rPr>
          <w:rFonts w:hint="eastAsia" w:ascii="宋体" w:hAnsi="宋体"/>
          <w:color w:val="000000"/>
          <w:lang w:val="en-US"/>
        </w:rPr>
      </w:pPr>
    </w:p>
    <w:p>
      <w:pPr>
        <w:rPr>
          <w:rFonts w:hint="eastAsia" w:ascii="宋体" w:hAnsi="宋体"/>
          <w:color w:val="000000"/>
          <w:lang w:val="en-US"/>
        </w:rPr>
      </w:pPr>
    </w:p>
    <w:p>
      <w:pPr>
        <w:rPr>
          <w:rFonts w:hint="eastAsia" w:ascii="宋体" w:hAnsi="宋体"/>
          <w:color w:val="000000"/>
          <w:lang w:val="en-US"/>
        </w:rPr>
      </w:pPr>
    </w:p>
    <w:p>
      <w:pPr>
        <w:rPr>
          <w:rFonts w:hint="eastAsia" w:ascii="宋体" w:hAnsi="宋体"/>
          <w:color w:val="000000"/>
          <w:lang w:val="en-US"/>
        </w:rPr>
      </w:pPr>
    </w:p>
    <w:p>
      <w:pPr>
        <w:pStyle w:val="3"/>
        <w:jc w:val="both"/>
        <w:rPr>
          <w:highlight w:val="none"/>
        </w:rPr>
      </w:pPr>
    </w:p>
    <w:p>
      <w:pPr>
        <w:pStyle w:val="4"/>
        <w:bidi w:val="0"/>
        <w:rPr>
          <w:highlight w:val="none"/>
        </w:rPr>
      </w:pPr>
    </w:p>
    <w:p>
      <w:pPr>
        <w:pStyle w:val="4"/>
        <w:bidi w:val="0"/>
        <w:rPr>
          <w:highlight w:val="none"/>
        </w:rPr>
      </w:pPr>
    </w:p>
    <w:p>
      <w:pPr>
        <w:rPr>
          <w:rFonts w:hint="eastAsia"/>
        </w:rPr>
      </w:pPr>
    </w:p>
    <w:p>
      <w:pPr>
        <w:rPr>
          <w:rFonts w:hint="eastAsia"/>
        </w:rPr>
      </w:pPr>
    </w:p>
    <w:p>
      <w:pPr>
        <w:rPr>
          <w:rFonts w:hint="eastAsia"/>
        </w:rPr>
      </w:pPr>
    </w:p>
    <w:p>
      <w:pPr>
        <w:pStyle w:val="2"/>
        <w:rPr>
          <w:rFonts w:hint="eastAsia"/>
          <w:lang w:val="en-US" w:eastAsia="zh-CN"/>
        </w:rPr>
      </w:pPr>
    </w:p>
    <w:sectPr>
      <w:footerReference r:id="rId18" w:type="first"/>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320"/>
        <w:tab w:val="right" w:pos="86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69E69"/>
    <w:multiLevelType w:val="singleLevel"/>
    <w:tmpl w:val="E2969E69"/>
    <w:lvl w:ilvl="0" w:tentative="0">
      <w:start w:val="1"/>
      <w:numFmt w:val="decimal"/>
      <w:lvlText w:val="%1."/>
      <w:lvlJc w:val="left"/>
      <w:pPr>
        <w:tabs>
          <w:tab w:val="left" w:pos="425"/>
        </w:tabs>
        <w:ind w:left="425" w:hanging="425"/>
      </w:pPr>
      <w:rPr>
        <w:rFonts w:hint="default"/>
      </w:rPr>
    </w:lvl>
  </w:abstractNum>
  <w:abstractNum w:abstractNumId="1">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2">
    <w:nsid w:val="FAAD5A4A"/>
    <w:multiLevelType w:val="singleLevel"/>
    <w:tmpl w:val="FAAD5A4A"/>
    <w:lvl w:ilvl="0" w:tentative="0">
      <w:start w:val="1"/>
      <w:numFmt w:val="decimal"/>
      <w:lvlText w:val="%1."/>
      <w:lvlJc w:val="left"/>
      <w:pPr>
        <w:tabs>
          <w:tab w:val="left" w:pos="425"/>
        </w:tabs>
        <w:ind w:left="425" w:hanging="425"/>
      </w:pPr>
      <w:rPr>
        <w:rFonts w:hint="default"/>
      </w:rPr>
    </w:lvl>
  </w:abstractNum>
  <w:abstractNum w:abstractNumId="3">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4">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8">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3">
    <w:nsid w:val="6344DD25"/>
    <w:multiLevelType w:val="singleLevel"/>
    <w:tmpl w:val="6344DD25"/>
    <w:lvl w:ilvl="0" w:tentative="0">
      <w:start w:val="1"/>
      <w:numFmt w:val="decimal"/>
      <w:lvlText w:val="%1."/>
      <w:lvlJc w:val="left"/>
      <w:pPr>
        <w:tabs>
          <w:tab w:val="left" w:pos="425"/>
        </w:tabs>
        <w:ind w:left="425" w:hanging="425"/>
      </w:pPr>
      <w:rPr>
        <w:rFonts w:hint="default"/>
      </w:rPr>
    </w:lvl>
  </w:abstractNum>
  <w:abstractNum w:abstractNumId="14">
    <w:nsid w:val="6344EB21"/>
    <w:multiLevelType w:val="singleLevel"/>
    <w:tmpl w:val="6344EB21"/>
    <w:lvl w:ilvl="0" w:tentative="0">
      <w:start w:val="1"/>
      <w:numFmt w:val="decimal"/>
      <w:lvlText w:val="%1."/>
      <w:lvlJc w:val="left"/>
      <w:pPr>
        <w:tabs>
          <w:tab w:val="left" w:pos="425"/>
        </w:tabs>
        <w:ind w:left="425" w:hanging="425"/>
      </w:pPr>
      <w:rPr>
        <w:rFonts w:hint="default"/>
      </w:rPr>
    </w:lvl>
  </w:abstractNum>
  <w:abstractNum w:abstractNumId="15">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6">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7">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9"/>
  </w:num>
  <w:num w:numId="2">
    <w:abstractNumId w:val="3"/>
  </w:num>
  <w:num w:numId="3">
    <w:abstractNumId w:val="5"/>
  </w:num>
  <w:num w:numId="4">
    <w:abstractNumId w:val="17"/>
  </w:num>
  <w:num w:numId="5">
    <w:abstractNumId w:val="4"/>
  </w:num>
  <w:num w:numId="6">
    <w:abstractNumId w:val="16"/>
  </w:num>
  <w:num w:numId="7">
    <w:abstractNumId w:val="11"/>
  </w:num>
  <w:num w:numId="8">
    <w:abstractNumId w:val="6"/>
  </w:num>
  <w:num w:numId="9">
    <w:abstractNumId w:val="1"/>
  </w:num>
  <w:num w:numId="10">
    <w:abstractNumId w:val="12"/>
  </w:num>
  <w:num w:numId="11">
    <w:abstractNumId w:val="10"/>
  </w:num>
  <w:num w:numId="12">
    <w:abstractNumId w:val="15"/>
  </w:num>
  <w:num w:numId="13">
    <w:abstractNumId w:val="7"/>
  </w:num>
  <w:num w:numId="14">
    <w:abstractNumId w:val="8"/>
  </w:num>
  <w:num w:numId="15">
    <w:abstractNumId w:val="14"/>
  </w:num>
  <w:num w:numId="16">
    <w:abstractNumId w:val="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638AD"/>
    <w:rsid w:val="003B7114"/>
    <w:rsid w:val="00594589"/>
    <w:rsid w:val="007738DE"/>
    <w:rsid w:val="007E249D"/>
    <w:rsid w:val="008B2575"/>
    <w:rsid w:val="00B415CA"/>
    <w:rsid w:val="00BF4650"/>
    <w:rsid w:val="00D21B5B"/>
    <w:rsid w:val="00E429AC"/>
    <w:rsid w:val="00EA326F"/>
    <w:rsid w:val="00F34157"/>
    <w:rsid w:val="00FE0354"/>
    <w:rsid w:val="019E7AE1"/>
    <w:rsid w:val="01CD4F1F"/>
    <w:rsid w:val="01CD506F"/>
    <w:rsid w:val="025D3C33"/>
    <w:rsid w:val="0299777A"/>
    <w:rsid w:val="03310133"/>
    <w:rsid w:val="033A7147"/>
    <w:rsid w:val="034072F4"/>
    <w:rsid w:val="03D33F78"/>
    <w:rsid w:val="04CD3744"/>
    <w:rsid w:val="05BD6C4F"/>
    <w:rsid w:val="068A051E"/>
    <w:rsid w:val="06E27CD9"/>
    <w:rsid w:val="07714A42"/>
    <w:rsid w:val="084367D4"/>
    <w:rsid w:val="084E0615"/>
    <w:rsid w:val="09545AC8"/>
    <w:rsid w:val="0AFF4E4A"/>
    <w:rsid w:val="0B933243"/>
    <w:rsid w:val="0BD842AB"/>
    <w:rsid w:val="0BEE13A6"/>
    <w:rsid w:val="0D04723D"/>
    <w:rsid w:val="0D792EAC"/>
    <w:rsid w:val="0D8D0EA8"/>
    <w:rsid w:val="0E175D7C"/>
    <w:rsid w:val="100F10E1"/>
    <w:rsid w:val="114C6D7B"/>
    <w:rsid w:val="119D1D5C"/>
    <w:rsid w:val="124848DD"/>
    <w:rsid w:val="12AF40AF"/>
    <w:rsid w:val="143E54A0"/>
    <w:rsid w:val="149208C7"/>
    <w:rsid w:val="17493924"/>
    <w:rsid w:val="17524BB4"/>
    <w:rsid w:val="17634B0D"/>
    <w:rsid w:val="17DD21C5"/>
    <w:rsid w:val="1A060CD7"/>
    <w:rsid w:val="1A164AB8"/>
    <w:rsid w:val="1ABD1A3F"/>
    <w:rsid w:val="1C2362A8"/>
    <w:rsid w:val="1C644176"/>
    <w:rsid w:val="1C846CAA"/>
    <w:rsid w:val="1D1919F8"/>
    <w:rsid w:val="1D1E3239"/>
    <w:rsid w:val="1D447F67"/>
    <w:rsid w:val="1D511438"/>
    <w:rsid w:val="1D7E18EE"/>
    <w:rsid w:val="1D952DF5"/>
    <w:rsid w:val="1DA4399A"/>
    <w:rsid w:val="1F1727BF"/>
    <w:rsid w:val="20734F9D"/>
    <w:rsid w:val="20F51ED9"/>
    <w:rsid w:val="21517356"/>
    <w:rsid w:val="217E3D4D"/>
    <w:rsid w:val="21B8302F"/>
    <w:rsid w:val="21ED0E21"/>
    <w:rsid w:val="227930C6"/>
    <w:rsid w:val="22C96A86"/>
    <w:rsid w:val="238649B8"/>
    <w:rsid w:val="23AD4E1E"/>
    <w:rsid w:val="24C741C2"/>
    <w:rsid w:val="25350541"/>
    <w:rsid w:val="268E2E7C"/>
    <w:rsid w:val="27A02191"/>
    <w:rsid w:val="27E04F0C"/>
    <w:rsid w:val="285C308D"/>
    <w:rsid w:val="28865E00"/>
    <w:rsid w:val="289A3148"/>
    <w:rsid w:val="2907617B"/>
    <w:rsid w:val="29A273A6"/>
    <w:rsid w:val="29F518B2"/>
    <w:rsid w:val="2A3B6454"/>
    <w:rsid w:val="2AE26DC9"/>
    <w:rsid w:val="2BCE5316"/>
    <w:rsid w:val="2F6D3579"/>
    <w:rsid w:val="30343EB8"/>
    <w:rsid w:val="30923BB0"/>
    <w:rsid w:val="31A71994"/>
    <w:rsid w:val="31C03214"/>
    <w:rsid w:val="3371124C"/>
    <w:rsid w:val="33716BC9"/>
    <w:rsid w:val="33BB31BC"/>
    <w:rsid w:val="33DA7906"/>
    <w:rsid w:val="3436155A"/>
    <w:rsid w:val="347A6C66"/>
    <w:rsid w:val="34E83EA9"/>
    <w:rsid w:val="350A3B21"/>
    <w:rsid w:val="359C48DD"/>
    <w:rsid w:val="35F37D16"/>
    <w:rsid w:val="3674202A"/>
    <w:rsid w:val="36BF53DF"/>
    <w:rsid w:val="379C09D5"/>
    <w:rsid w:val="38023102"/>
    <w:rsid w:val="384D3D8D"/>
    <w:rsid w:val="38A02D03"/>
    <w:rsid w:val="38A92A23"/>
    <w:rsid w:val="39E25AC3"/>
    <w:rsid w:val="3A601B79"/>
    <w:rsid w:val="3A9A2C2A"/>
    <w:rsid w:val="3BCD47A7"/>
    <w:rsid w:val="3C440E8D"/>
    <w:rsid w:val="3CC80902"/>
    <w:rsid w:val="3D342B6E"/>
    <w:rsid w:val="3EA238CA"/>
    <w:rsid w:val="402D4B16"/>
    <w:rsid w:val="40B567C2"/>
    <w:rsid w:val="40F23A4C"/>
    <w:rsid w:val="411A359C"/>
    <w:rsid w:val="44E645F9"/>
    <w:rsid w:val="45E40A76"/>
    <w:rsid w:val="45EB594E"/>
    <w:rsid w:val="48AC304C"/>
    <w:rsid w:val="48CA449B"/>
    <w:rsid w:val="49772E24"/>
    <w:rsid w:val="4A4C29D1"/>
    <w:rsid w:val="4B6C5100"/>
    <w:rsid w:val="4BE75898"/>
    <w:rsid w:val="4C0C1018"/>
    <w:rsid w:val="4C52117B"/>
    <w:rsid w:val="4DED1D23"/>
    <w:rsid w:val="4DF06CFE"/>
    <w:rsid w:val="4E2539F2"/>
    <w:rsid w:val="4FE85234"/>
    <w:rsid w:val="50C06A6F"/>
    <w:rsid w:val="51AB25E2"/>
    <w:rsid w:val="52C77193"/>
    <w:rsid w:val="531A366F"/>
    <w:rsid w:val="53455313"/>
    <w:rsid w:val="53B7054A"/>
    <w:rsid w:val="54181E8F"/>
    <w:rsid w:val="55AB065F"/>
    <w:rsid w:val="56074CC6"/>
    <w:rsid w:val="56456AAE"/>
    <w:rsid w:val="574F5F4C"/>
    <w:rsid w:val="589715D5"/>
    <w:rsid w:val="59FA3F6D"/>
    <w:rsid w:val="5A0A5462"/>
    <w:rsid w:val="5AAF3A76"/>
    <w:rsid w:val="5ADB1E70"/>
    <w:rsid w:val="5B4C57D4"/>
    <w:rsid w:val="5C3667D4"/>
    <w:rsid w:val="5CA16106"/>
    <w:rsid w:val="5CDB033A"/>
    <w:rsid w:val="5CFA0384"/>
    <w:rsid w:val="5D422007"/>
    <w:rsid w:val="5DAF2A40"/>
    <w:rsid w:val="5E284D12"/>
    <w:rsid w:val="5F042803"/>
    <w:rsid w:val="5F5D6BEB"/>
    <w:rsid w:val="5FAD636F"/>
    <w:rsid w:val="600B149F"/>
    <w:rsid w:val="61994029"/>
    <w:rsid w:val="61F6744C"/>
    <w:rsid w:val="635D0E7E"/>
    <w:rsid w:val="63827325"/>
    <w:rsid w:val="639F5962"/>
    <w:rsid w:val="64E01543"/>
    <w:rsid w:val="65130267"/>
    <w:rsid w:val="6A1D6B70"/>
    <w:rsid w:val="6AF56893"/>
    <w:rsid w:val="6B085BBE"/>
    <w:rsid w:val="6B0C4773"/>
    <w:rsid w:val="6B277F37"/>
    <w:rsid w:val="6B716B29"/>
    <w:rsid w:val="6C4D6B80"/>
    <w:rsid w:val="6C741EF9"/>
    <w:rsid w:val="6D094D94"/>
    <w:rsid w:val="6DC65A80"/>
    <w:rsid w:val="6E380D0C"/>
    <w:rsid w:val="6ED42A0E"/>
    <w:rsid w:val="6EE168B7"/>
    <w:rsid w:val="70977707"/>
    <w:rsid w:val="711663FD"/>
    <w:rsid w:val="714D5CAB"/>
    <w:rsid w:val="73951FFE"/>
    <w:rsid w:val="73BA04D5"/>
    <w:rsid w:val="74DC70A9"/>
    <w:rsid w:val="753B3AE9"/>
    <w:rsid w:val="75F113D5"/>
    <w:rsid w:val="76190D95"/>
    <w:rsid w:val="770478DC"/>
    <w:rsid w:val="773C186D"/>
    <w:rsid w:val="78BC2324"/>
    <w:rsid w:val="78CC6D3B"/>
    <w:rsid w:val="78DC67E8"/>
    <w:rsid w:val="792340C6"/>
    <w:rsid w:val="7AAB15D2"/>
    <w:rsid w:val="7B6706DA"/>
    <w:rsid w:val="7C6A2093"/>
    <w:rsid w:val="7CBF52AE"/>
    <w:rsid w:val="7DC70AA0"/>
    <w:rsid w:val="7E5E24A6"/>
    <w:rsid w:val="7E74003D"/>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0"/>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1">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2">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link w:val="78"/>
    <w:qFormat/>
    <w:uiPriority w:val="0"/>
    <w:pPr>
      <w:spacing w:after="120" w:afterLines="0"/>
    </w:pPr>
  </w:style>
  <w:style w:type="paragraph" w:styleId="10">
    <w:name w:val="Normal Indent"/>
    <w:basedOn w:val="1"/>
    <w:link w:val="75"/>
    <w:qFormat/>
    <w:uiPriority w:val="0"/>
    <w:pPr>
      <w:ind w:firstLine="420" w:firstLineChars="200"/>
    </w:pPr>
  </w:style>
  <w:style w:type="paragraph" w:styleId="13">
    <w:name w:val="toc 7"/>
    <w:basedOn w:val="1"/>
    <w:next w:val="1"/>
    <w:unhideWhenUsed/>
    <w:qFormat/>
    <w:uiPriority w:val="0"/>
    <w:pPr>
      <w:ind w:left="2520" w:leftChars="1200"/>
    </w:pPr>
    <w:rPr>
      <w:rFonts w:ascii="Calibri" w:hAnsi="Calibri" w:eastAsia="宋体" w:cs="Times New Roman"/>
      <w:szCs w:val="22"/>
    </w:rPr>
  </w:style>
  <w:style w:type="paragraph" w:styleId="14">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5">
    <w:name w:val="index 8"/>
    <w:basedOn w:val="1"/>
    <w:next w:val="1"/>
    <w:qFormat/>
    <w:uiPriority w:val="0"/>
    <w:pPr>
      <w:widowControl/>
      <w:ind w:left="2940"/>
      <w:jc w:val="left"/>
    </w:pPr>
    <w:rPr>
      <w:kern w:val="0"/>
      <w:sz w:val="20"/>
      <w:szCs w:val="20"/>
      <w:lang w:val="fr-FR"/>
    </w:rPr>
  </w:style>
  <w:style w:type="paragraph" w:styleId="16">
    <w:name w:val="index 5"/>
    <w:basedOn w:val="1"/>
    <w:next w:val="1"/>
    <w:qFormat/>
    <w:uiPriority w:val="0"/>
    <w:pPr>
      <w:widowControl/>
      <w:ind w:left="1680"/>
      <w:jc w:val="left"/>
    </w:pPr>
    <w:rPr>
      <w:kern w:val="0"/>
      <w:sz w:val="20"/>
      <w:szCs w:val="20"/>
      <w:lang w:val="fr-FR"/>
    </w:rPr>
  </w:style>
  <w:style w:type="paragraph" w:styleId="17">
    <w:name w:val="Document Map"/>
    <w:basedOn w:val="1"/>
    <w:qFormat/>
    <w:uiPriority w:val="0"/>
    <w:pPr>
      <w:shd w:val="clear" w:color="auto" w:fill="000080"/>
    </w:pPr>
  </w:style>
  <w:style w:type="paragraph" w:styleId="18">
    <w:name w:val="annotation text"/>
    <w:basedOn w:val="1"/>
    <w:link w:val="76"/>
    <w:qFormat/>
    <w:uiPriority w:val="0"/>
    <w:pPr>
      <w:jc w:val="left"/>
    </w:pPr>
  </w:style>
  <w:style w:type="paragraph" w:styleId="19">
    <w:name w:val="index 6"/>
    <w:basedOn w:val="1"/>
    <w:next w:val="1"/>
    <w:qFormat/>
    <w:uiPriority w:val="0"/>
    <w:pPr>
      <w:widowControl/>
      <w:ind w:left="2100"/>
      <w:jc w:val="left"/>
    </w:pPr>
    <w:rPr>
      <w:kern w:val="0"/>
      <w:sz w:val="20"/>
      <w:szCs w:val="20"/>
      <w:lang w:val="fr-FR"/>
    </w:rPr>
  </w:style>
  <w:style w:type="paragraph" w:styleId="20">
    <w:name w:val="Body Text 3"/>
    <w:basedOn w:val="1"/>
    <w:link w:val="77"/>
    <w:qFormat/>
    <w:uiPriority w:val="0"/>
    <w:rPr>
      <w:rFonts w:ascii="宋体"/>
      <w:sz w:val="24"/>
      <w:szCs w:val="20"/>
    </w:r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89"/>
    <w:qFormat/>
    <w:uiPriority w:val="0"/>
    <w:rPr>
      <w:b/>
      <w:bCs/>
    </w:rPr>
  </w:style>
  <w:style w:type="paragraph" w:styleId="50">
    <w:name w:val="Body Text First Indent"/>
    <w:basedOn w:val="2"/>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1"/>
    <w:qFormat/>
    <w:uiPriority w:val="99"/>
    <w:rPr>
      <w:rFonts w:ascii="Arial" w:hAnsi="Arial" w:eastAsia="黑体"/>
      <w:sz w:val="24"/>
      <w:szCs w:val="24"/>
      <w:lang w:bidi="ar-SA"/>
    </w:rPr>
  </w:style>
  <w:style w:type="character" w:customStyle="1" w:styleId="74">
    <w:name w:val="标题 9 Char"/>
    <w:link w:val="12"/>
    <w:qFormat/>
    <w:uiPriority w:val="99"/>
    <w:rPr>
      <w:rFonts w:ascii="Arial" w:hAnsi="Arial" w:eastAsia="黑体"/>
      <w:sz w:val="21"/>
      <w:szCs w:val="21"/>
      <w:lang w:bidi="ar-SA"/>
    </w:rPr>
  </w:style>
  <w:style w:type="character" w:customStyle="1" w:styleId="75">
    <w:name w:val="正文缩进 Char"/>
    <w:link w:val="10"/>
    <w:qFormat/>
    <w:uiPriority w:val="0"/>
    <w:rPr>
      <w:kern w:val="2"/>
      <w:sz w:val="21"/>
      <w:szCs w:val="24"/>
    </w:rPr>
  </w:style>
  <w:style w:type="character" w:customStyle="1" w:styleId="76">
    <w:name w:val="批注文字 Char"/>
    <w:link w:val="18"/>
    <w:qFormat/>
    <w:uiPriority w:val="0"/>
    <w:rPr>
      <w:kern w:val="2"/>
      <w:sz w:val="21"/>
      <w:szCs w:val="24"/>
    </w:rPr>
  </w:style>
  <w:style w:type="character" w:customStyle="1" w:styleId="77">
    <w:name w:val="正文文本 3 Char"/>
    <w:link w:val="20"/>
    <w:qFormat/>
    <w:uiPriority w:val="0"/>
    <w:rPr>
      <w:rFonts w:ascii="宋体"/>
      <w:kern w:val="2"/>
      <w:sz w:val="24"/>
    </w:rPr>
  </w:style>
  <w:style w:type="character" w:customStyle="1" w:styleId="78">
    <w:name w:val="正文文本 Char"/>
    <w:link w:val="2"/>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 w:type="character" w:customStyle="1" w:styleId="209">
    <w:name w:val="font51"/>
    <w:basedOn w:val="5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5236</Words>
  <Characters>5555</Characters>
  <Lines>243</Lines>
  <Paragraphs>68</Paragraphs>
  <TotalTime>7</TotalTime>
  <ScaleCrop>false</ScaleCrop>
  <LinksUpToDate>false</LinksUpToDate>
  <CharactersWithSpaces>5875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2025-04-16T07:40:36Z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